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45" w:rsidRPr="00EA5F17" w:rsidRDefault="00571F45" w:rsidP="00571F45">
      <w:pPr>
        <w:spacing w:line="276" w:lineRule="auto"/>
        <w:ind w:left="6480" w:firstLine="720"/>
        <w:jc w:val="right"/>
        <w:rPr>
          <w:rFonts w:asciiTheme="majorHAnsi" w:hAnsiTheme="majorHAnsi"/>
          <w:b/>
          <w:bCs/>
          <w:i/>
          <w:iCs/>
          <w:caps/>
          <w:w w:val="120"/>
          <w:kern w:val="1"/>
          <w:lang w:val="bg-BG"/>
        </w:rPr>
      </w:pPr>
      <w:r w:rsidRPr="00EA5F17">
        <w:rPr>
          <w:rFonts w:asciiTheme="majorHAnsi" w:hAnsiTheme="majorHAnsi"/>
          <w:b/>
          <w:bCs/>
          <w:i/>
          <w:iCs/>
          <w:caps/>
          <w:w w:val="120"/>
          <w:kern w:val="1"/>
          <w:lang w:val="bg-BG"/>
        </w:rPr>
        <w:t>ОБРАЗЕЦ №</w:t>
      </w:r>
      <w:r>
        <w:rPr>
          <w:rFonts w:asciiTheme="majorHAnsi" w:hAnsiTheme="majorHAnsi"/>
          <w:b/>
          <w:bCs/>
          <w:i/>
          <w:iCs/>
          <w:caps/>
          <w:w w:val="120"/>
          <w:kern w:val="1"/>
          <w:lang w:val="bg-BG"/>
        </w:rPr>
        <w:t xml:space="preserve"> </w:t>
      </w:r>
      <w:r w:rsidRPr="00EA5F17">
        <w:rPr>
          <w:rFonts w:asciiTheme="majorHAnsi" w:hAnsiTheme="majorHAnsi"/>
          <w:b/>
          <w:bCs/>
          <w:i/>
          <w:iCs/>
          <w:caps/>
          <w:w w:val="120"/>
          <w:kern w:val="1"/>
          <w:lang w:val="bg-BG"/>
        </w:rPr>
        <w:t>5</w:t>
      </w:r>
    </w:p>
    <w:p w:rsidR="00571F45" w:rsidRPr="00EA5F17" w:rsidRDefault="00571F45" w:rsidP="00571F45">
      <w:pPr>
        <w:shd w:val="clear" w:color="auto" w:fill="FFFFFF"/>
        <w:spacing w:line="276" w:lineRule="auto"/>
        <w:jc w:val="center"/>
        <w:rPr>
          <w:rFonts w:asciiTheme="majorHAnsi" w:hAnsiTheme="majorHAnsi"/>
          <w:lang w:val="bg-BG"/>
        </w:rPr>
      </w:pPr>
    </w:p>
    <w:p w:rsidR="00571F45" w:rsidRPr="00EA5F17" w:rsidRDefault="00571F45" w:rsidP="00571F45">
      <w:pPr>
        <w:shd w:val="clear" w:color="auto" w:fill="FFFFFF"/>
        <w:spacing w:line="276" w:lineRule="auto"/>
        <w:jc w:val="center"/>
        <w:rPr>
          <w:rFonts w:asciiTheme="majorHAnsi" w:hAnsiTheme="majorHAnsi"/>
          <w:lang w:val="bg-BG"/>
        </w:rPr>
      </w:pPr>
      <w:r w:rsidRPr="00EA5F17">
        <w:rPr>
          <w:rFonts w:asciiTheme="majorHAnsi" w:hAnsiTheme="majorHAnsi"/>
          <w:lang w:val="bg-BG"/>
        </w:rPr>
        <w:t>...................................................................................................................................................</w:t>
      </w:r>
    </w:p>
    <w:p w:rsidR="00571F45" w:rsidRPr="00EA5F17" w:rsidRDefault="00571F45" w:rsidP="00571F45">
      <w:pPr>
        <w:shd w:val="clear" w:color="auto" w:fill="FFFFFF"/>
        <w:spacing w:before="43" w:line="276" w:lineRule="auto"/>
        <w:ind w:right="30"/>
        <w:jc w:val="center"/>
        <w:rPr>
          <w:rFonts w:asciiTheme="majorHAnsi" w:hAnsiTheme="majorHAnsi"/>
          <w:i/>
          <w:iCs/>
          <w:lang w:val="bg-BG"/>
        </w:rPr>
      </w:pPr>
      <w:r w:rsidRPr="00EA5F17">
        <w:rPr>
          <w:rFonts w:asciiTheme="majorHAnsi" w:hAnsiTheme="majorHAnsi"/>
          <w:i/>
          <w:iCs/>
          <w:lang w:val="bg-BG"/>
        </w:rPr>
        <w:t>( наименование на участника )</w:t>
      </w:r>
    </w:p>
    <w:p w:rsidR="00571F45" w:rsidRPr="00EA5F17" w:rsidRDefault="00571F45" w:rsidP="00571F45">
      <w:pPr>
        <w:spacing w:line="276" w:lineRule="auto"/>
        <w:jc w:val="center"/>
        <w:rPr>
          <w:rFonts w:asciiTheme="majorHAnsi" w:hAnsiTheme="majorHAnsi"/>
          <w:b/>
          <w:bCs/>
          <w:lang w:val="bg-BG"/>
        </w:rPr>
      </w:pPr>
    </w:p>
    <w:p w:rsidR="00571F45" w:rsidRPr="00EA5F17" w:rsidRDefault="00571F45" w:rsidP="00571F45">
      <w:pPr>
        <w:spacing w:line="276" w:lineRule="auto"/>
        <w:jc w:val="center"/>
        <w:rPr>
          <w:rFonts w:asciiTheme="majorHAnsi" w:hAnsiTheme="majorHAnsi"/>
          <w:b/>
          <w:bCs/>
          <w:lang w:val="bg-BG"/>
        </w:rPr>
      </w:pPr>
    </w:p>
    <w:p w:rsidR="00571F45" w:rsidRPr="00EA5F17" w:rsidRDefault="00571F45" w:rsidP="00571F45">
      <w:pPr>
        <w:spacing w:line="276" w:lineRule="auto"/>
        <w:jc w:val="center"/>
        <w:rPr>
          <w:rFonts w:asciiTheme="majorHAnsi" w:hAnsiTheme="majorHAnsi"/>
          <w:b/>
          <w:lang w:val="bg-BG"/>
        </w:rPr>
      </w:pPr>
      <w:r w:rsidRPr="00EA5F17">
        <w:rPr>
          <w:rFonts w:asciiTheme="majorHAnsi" w:hAnsiTheme="majorHAnsi"/>
          <w:b/>
          <w:lang w:val="bg-BG"/>
        </w:rPr>
        <w:t>ЦЕНОВО ПРЕДЛОЖЕНИЕ</w:t>
      </w:r>
    </w:p>
    <w:p w:rsidR="00571F45" w:rsidRPr="00EA5F17" w:rsidRDefault="00571F45" w:rsidP="00571F45">
      <w:pPr>
        <w:spacing w:line="276" w:lineRule="auto"/>
        <w:jc w:val="center"/>
        <w:rPr>
          <w:rFonts w:asciiTheme="majorHAnsi" w:hAnsiTheme="majorHAnsi"/>
          <w:b/>
          <w:lang w:val="bg-BG"/>
        </w:rPr>
      </w:pPr>
      <w:r w:rsidRPr="00EA5F17">
        <w:rPr>
          <w:rFonts w:asciiTheme="majorHAnsi" w:hAnsiTheme="majorHAnsi"/>
          <w:b/>
          <w:lang w:val="bg-BG"/>
        </w:rPr>
        <w:t>за участие в открита процедура за възлагане на обществена поръчка</w:t>
      </w:r>
    </w:p>
    <w:p w:rsidR="00571F45" w:rsidRPr="00EA5F17" w:rsidRDefault="00571F45" w:rsidP="00571F45">
      <w:pPr>
        <w:spacing w:line="276" w:lineRule="auto"/>
        <w:jc w:val="center"/>
        <w:rPr>
          <w:rFonts w:asciiTheme="majorHAnsi" w:hAnsiTheme="majorHAnsi"/>
          <w:b/>
          <w:bCs/>
          <w:lang w:val="bg-BG"/>
        </w:rPr>
      </w:pPr>
      <w:r w:rsidRPr="00EA5F17">
        <w:rPr>
          <w:rFonts w:asciiTheme="majorHAnsi" w:hAnsiTheme="majorHAnsi"/>
          <w:b/>
          <w:bCs/>
          <w:lang w:val="bg-BG"/>
        </w:rPr>
        <w:t>с предмет: „Осигуряване на самолетни билети за превоз по въздух на пътници и багаж при служебни пътувания в страната и чужбина и съпътстващи дейности за нуждите  на Министерство на външните работи”</w:t>
      </w:r>
    </w:p>
    <w:p w:rsidR="00571F45" w:rsidRPr="00EA5F17" w:rsidRDefault="00571F45" w:rsidP="00571F45">
      <w:pPr>
        <w:spacing w:line="276" w:lineRule="auto"/>
        <w:jc w:val="both"/>
        <w:rPr>
          <w:rFonts w:asciiTheme="majorHAnsi" w:hAnsiTheme="majorHAnsi"/>
          <w:lang w:val="bg-BG"/>
        </w:rPr>
      </w:pPr>
    </w:p>
    <w:p w:rsidR="00571F45" w:rsidRPr="00EA5F17" w:rsidRDefault="00571F45" w:rsidP="00571F45">
      <w:pPr>
        <w:spacing w:line="276" w:lineRule="auto"/>
        <w:jc w:val="both"/>
        <w:rPr>
          <w:rFonts w:asciiTheme="majorHAnsi" w:hAnsiTheme="majorHAnsi"/>
          <w:lang w:val="bg-BG"/>
        </w:rPr>
      </w:pPr>
    </w:p>
    <w:p w:rsidR="00571F45" w:rsidRPr="00EA5F17" w:rsidRDefault="00571F45" w:rsidP="00571F45">
      <w:pPr>
        <w:spacing w:line="276" w:lineRule="auto"/>
        <w:jc w:val="both"/>
        <w:rPr>
          <w:rFonts w:asciiTheme="majorHAnsi" w:hAnsiTheme="majorHAnsi"/>
          <w:lang w:val="bg-BG"/>
        </w:rPr>
      </w:pPr>
      <w:r w:rsidRPr="00EA5F17">
        <w:rPr>
          <w:rFonts w:asciiTheme="majorHAnsi" w:hAnsiTheme="majorHAnsi"/>
          <w:lang w:val="bg-BG"/>
        </w:rPr>
        <w:t xml:space="preserve">Подписаният/ата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w:t>
      </w:r>
    </w:p>
    <w:p w:rsidR="00571F45" w:rsidRPr="00EA5F17" w:rsidRDefault="00571F45" w:rsidP="00571F45">
      <w:pPr>
        <w:spacing w:line="276" w:lineRule="auto"/>
        <w:jc w:val="both"/>
        <w:rPr>
          <w:rFonts w:asciiTheme="majorHAnsi" w:hAnsiTheme="majorHAnsi"/>
          <w:lang w:val="bg-BG"/>
        </w:rPr>
      </w:pPr>
    </w:p>
    <w:p w:rsidR="00571F45" w:rsidRPr="00EA5F17" w:rsidRDefault="00571F45" w:rsidP="00571F45">
      <w:pPr>
        <w:spacing w:line="276" w:lineRule="auto"/>
        <w:ind w:right="42"/>
        <w:jc w:val="both"/>
        <w:rPr>
          <w:rFonts w:asciiTheme="majorHAnsi" w:hAnsiTheme="majorHAnsi"/>
          <w:b/>
          <w:lang w:val="bg-BG"/>
        </w:rPr>
      </w:pPr>
      <w:r w:rsidRPr="00EA5F17">
        <w:rPr>
          <w:rFonts w:asciiTheme="majorHAnsi" w:hAnsiTheme="majorHAnsi"/>
          <w:lang w:val="bg-BG"/>
        </w:rPr>
        <w:tab/>
      </w:r>
      <w:r w:rsidRPr="00EA5F17">
        <w:rPr>
          <w:rFonts w:asciiTheme="majorHAnsi" w:hAnsiTheme="majorHAnsi"/>
          <w:b/>
          <w:lang w:val="bg-BG"/>
        </w:rPr>
        <w:t>УВАЖАЕМИ ГОСПОДИН ГЛАВЕН СЕКРЕТАР,</w:t>
      </w:r>
    </w:p>
    <w:p w:rsidR="00571F45" w:rsidRPr="00EA5F17" w:rsidRDefault="00571F45" w:rsidP="00571F45">
      <w:pPr>
        <w:spacing w:line="276" w:lineRule="auto"/>
        <w:ind w:right="42"/>
        <w:jc w:val="both"/>
        <w:rPr>
          <w:rFonts w:asciiTheme="majorHAnsi" w:hAnsiTheme="majorHAnsi"/>
          <w:lang w:val="bg-BG"/>
        </w:rPr>
      </w:pPr>
      <w:r w:rsidRPr="00EA5F17">
        <w:rPr>
          <w:rFonts w:asciiTheme="majorHAnsi" w:hAnsiTheme="majorHAnsi"/>
          <w:b/>
          <w:lang w:val="bg-BG"/>
        </w:rPr>
        <w:t>1.</w:t>
      </w:r>
      <w:r w:rsidRPr="00EA5F17">
        <w:rPr>
          <w:rFonts w:asciiTheme="majorHAnsi" w:hAnsiTheme="majorHAnsi"/>
          <w:lang w:val="bg-BG"/>
        </w:rPr>
        <w:t xml:space="preserve"> Заявяваме, че предлагаме да изпълним предмета на обществената поръчка в съответствие с условията на настоящата процедура. </w:t>
      </w:r>
    </w:p>
    <w:p w:rsidR="00571F45" w:rsidRPr="00EA5F17" w:rsidRDefault="00571F45" w:rsidP="00571F45">
      <w:pPr>
        <w:spacing w:line="276" w:lineRule="auto"/>
        <w:ind w:right="42"/>
        <w:jc w:val="both"/>
        <w:rPr>
          <w:rFonts w:asciiTheme="majorHAnsi" w:hAnsiTheme="majorHAnsi"/>
          <w:lang w:val="bg-BG"/>
        </w:rPr>
      </w:pPr>
      <w:r w:rsidRPr="00EA5F17">
        <w:rPr>
          <w:rFonts w:asciiTheme="majorHAnsi" w:hAnsiTheme="majorHAnsi"/>
          <w:b/>
          <w:lang w:val="bg-BG"/>
        </w:rPr>
        <w:t>2.</w:t>
      </w:r>
      <w:r w:rsidRPr="00EA5F17">
        <w:rPr>
          <w:rFonts w:asciiTheme="majorHAnsi" w:hAnsiTheme="majorHAnsi"/>
          <w:lang w:val="bg-BG"/>
        </w:rPr>
        <w:t xml:space="preserve"> Предлагаме да изпълним поръчката при следните финансови условия:</w:t>
      </w:r>
    </w:p>
    <w:p w:rsidR="00571F45" w:rsidRPr="00EA5F17" w:rsidRDefault="00571F45" w:rsidP="00571F45">
      <w:pPr>
        <w:spacing w:line="276" w:lineRule="auto"/>
        <w:ind w:right="42"/>
        <w:jc w:val="both"/>
        <w:rPr>
          <w:rFonts w:asciiTheme="majorHAnsi" w:hAnsiTheme="majorHAnsi"/>
          <w:lang w:val="bg-BG"/>
        </w:rPr>
      </w:pPr>
    </w:p>
    <w:p w:rsidR="00571F45" w:rsidRPr="00EA5F17" w:rsidRDefault="00571F45" w:rsidP="00571F45">
      <w:pPr>
        <w:spacing w:line="276" w:lineRule="auto"/>
        <w:ind w:right="42"/>
        <w:jc w:val="both"/>
        <w:rPr>
          <w:rFonts w:asciiTheme="majorHAnsi" w:hAnsiTheme="majorHAnsi"/>
          <w:b/>
          <w:lang w:val="bg-BG"/>
        </w:rPr>
      </w:pPr>
      <w:r w:rsidRPr="00EA5F17">
        <w:rPr>
          <w:rFonts w:asciiTheme="majorHAnsi" w:hAnsiTheme="majorHAnsi"/>
          <w:lang w:val="bg-BG"/>
        </w:rPr>
        <w:t xml:space="preserve">2.1. Предлагана </w:t>
      </w:r>
      <w:r w:rsidRPr="00EA5F17">
        <w:rPr>
          <w:rFonts w:asciiTheme="majorHAnsi" w:hAnsiTheme="majorHAnsi"/>
          <w:b/>
          <w:lang w:val="bg-BG"/>
        </w:rPr>
        <w:t>максимална нетна цена на еднопосочен самолетен билет за икономична класа, при следните условия:</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с право на възстановяване на стойността на билета, без глоба;</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с право на промяна на издаден билет, без глоби и без доплащане;</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до следните дестинации:</w:t>
      </w:r>
    </w:p>
    <w:tbl>
      <w:tblPr>
        <w:tblW w:w="103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2268"/>
        <w:gridCol w:w="1593"/>
        <w:gridCol w:w="2268"/>
      </w:tblGrid>
      <w:tr w:rsidR="00571F45" w:rsidRPr="00EA5F17" w:rsidTr="00157B74">
        <w:trPr>
          <w:trHeight w:val="447"/>
          <w:tblHeader/>
        </w:trPr>
        <w:tc>
          <w:tcPr>
            <w:tcW w:w="6521" w:type="dxa"/>
            <w:gridSpan w:val="3"/>
            <w:tcBorders>
              <w:top w:val="nil"/>
              <w:left w:val="nil"/>
            </w:tcBorders>
            <w:shd w:val="clear" w:color="auto" w:fill="auto"/>
            <w:vAlign w:val="center"/>
          </w:tcPr>
          <w:p w:rsidR="00571F45" w:rsidRPr="00EA5F17" w:rsidRDefault="00571F45" w:rsidP="00157B74">
            <w:pPr>
              <w:spacing w:line="276" w:lineRule="auto"/>
              <w:jc w:val="center"/>
              <w:rPr>
                <w:rFonts w:asciiTheme="majorHAnsi" w:hAnsiTheme="majorHAnsi"/>
                <w:b/>
                <w:lang w:val="bg-BG"/>
              </w:rPr>
            </w:pPr>
          </w:p>
        </w:tc>
        <w:tc>
          <w:tcPr>
            <w:tcW w:w="3861" w:type="dxa"/>
            <w:gridSpan w:val="2"/>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Таблица №1</w:t>
            </w:r>
          </w:p>
        </w:tc>
      </w:tr>
      <w:tr w:rsidR="00571F45" w:rsidRPr="00EA5F17" w:rsidTr="00157B74">
        <w:trPr>
          <w:trHeight w:val="447"/>
          <w:tblHeader/>
        </w:trPr>
        <w:tc>
          <w:tcPr>
            <w:tcW w:w="567"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1</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2</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3</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4</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5</w:t>
            </w:r>
          </w:p>
        </w:tc>
      </w:tr>
      <w:tr w:rsidR="00571F45" w:rsidRPr="00EA5F17" w:rsidTr="00157B74">
        <w:trPr>
          <w:trHeight w:val="2552"/>
        </w:trPr>
        <w:tc>
          <w:tcPr>
            <w:tcW w:w="567" w:type="dxa"/>
            <w:shd w:val="clear" w:color="auto" w:fill="B8CCE4"/>
            <w:vAlign w:val="center"/>
          </w:tcPr>
          <w:p w:rsidR="00571F45" w:rsidRPr="00EA5F17" w:rsidRDefault="00571F45" w:rsidP="00157B74">
            <w:pPr>
              <w:tabs>
                <w:tab w:val="left" w:pos="0"/>
              </w:tabs>
              <w:spacing w:line="276" w:lineRule="auto"/>
              <w:ind w:left="-108"/>
              <w:jc w:val="center"/>
              <w:rPr>
                <w:rFonts w:asciiTheme="majorHAnsi" w:hAnsiTheme="majorHAnsi"/>
                <w:b/>
                <w:lang w:val="bg-BG"/>
              </w:rPr>
            </w:pPr>
            <w:r w:rsidRPr="00EA5F17">
              <w:rPr>
                <w:rFonts w:asciiTheme="majorHAnsi" w:hAnsiTheme="majorHAnsi"/>
                <w:b/>
                <w:sz w:val="22"/>
                <w:szCs w:val="22"/>
                <w:lang w:val="bg-BG"/>
              </w:rPr>
              <w:t>№</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Дестинации</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Максимална нетна цена на еднопосочен самолетен билет за икономична класа в лева, без ДДС</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Коефициент на тежест</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u w:val="single"/>
                <w:lang w:val="bg-BG"/>
              </w:rPr>
            </w:pPr>
            <w:r w:rsidRPr="00EA5F17">
              <w:rPr>
                <w:rFonts w:asciiTheme="majorHAnsi" w:hAnsiTheme="majorHAnsi"/>
                <w:b/>
                <w:sz w:val="22"/>
                <w:szCs w:val="22"/>
                <w:u w:val="single"/>
                <w:lang w:val="bg-BG"/>
              </w:rPr>
              <w:t>Е1</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 xml:space="preserve">Претеглена стойност за целите на оценяването </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(цената по колона 3 се умножава по коефициента в колона 4)</w:t>
            </w:r>
          </w:p>
        </w:tc>
      </w:tr>
      <w:tr w:rsidR="00571F45" w:rsidRPr="00EA5F17" w:rsidTr="00157B74">
        <w:tc>
          <w:tcPr>
            <w:tcW w:w="567" w:type="dxa"/>
            <w:shd w:val="clear" w:color="auto" w:fill="auto"/>
          </w:tcPr>
          <w:p w:rsidR="00571F45" w:rsidRPr="00EA5F17" w:rsidRDefault="00571F45" w:rsidP="00571F45">
            <w:pPr>
              <w:numPr>
                <w:ilvl w:val="0"/>
                <w:numId w:val="6"/>
              </w:numPr>
              <w:spacing w:line="276" w:lineRule="auto"/>
              <w:ind w:left="33" w:right="317" w:firstLine="0"/>
              <w:rPr>
                <w:rFonts w:asciiTheme="majorHAnsi" w:hAnsiTheme="majorHAnsi"/>
                <w:lang w:val="bg-BG"/>
              </w:rPr>
            </w:pPr>
          </w:p>
        </w:tc>
        <w:tc>
          <w:tcPr>
            <w:tcW w:w="3686" w:type="dxa"/>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Амстердам</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Анкара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Атина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Баку</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Берлин</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Белград</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Бразилия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Братислава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Брюксел</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0.06</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Букурещ</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Будапеща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Валета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Варшава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Вашингтон</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Виена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Делхи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Женева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Загреб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Истанбул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Кайро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Канбера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Кишинев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Копенхаген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Киев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Лисабон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Лос Анжелис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Лондон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Любляна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Люксембург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Мадрид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Милано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Минск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FFFFFF"/>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Москва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Мюнхен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Никозия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Ню Йорк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Осло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Отава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Париж</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Пекин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Подгорица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Претория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Прага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Рим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Сараево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Сеул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Стокхолм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Страсбург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Тбилиси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Техеран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Тирана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Токио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Франкфурт на </w:t>
            </w:r>
            <w:proofErr w:type="spellStart"/>
            <w:r w:rsidRPr="00EA5F17">
              <w:rPr>
                <w:rFonts w:asciiTheme="majorHAnsi" w:hAnsiTheme="majorHAnsi"/>
                <w:lang w:val="bg-BG"/>
              </w:rPr>
              <w:t>Майн</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Ханой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6"/>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Хелзинки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8114" w:type="dxa"/>
            <w:gridSpan w:val="4"/>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 xml:space="preserve">Общ сбор </w:t>
            </w:r>
            <w:r w:rsidRPr="00EA5F17">
              <w:rPr>
                <w:rFonts w:asciiTheme="majorHAnsi" w:hAnsiTheme="majorHAnsi"/>
                <w:b/>
                <w:u w:val="single"/>
                <w:lang w:val="bg-BG"/>
              </w:rPr>
              <w:t>Е1</w:t>
            </w:r>
            <w:r w:rsidRPr="00EA5F17">
              <w:rPr>
                <w:rFonts w:asciiTheme="majorHAnsi" w:hAnsiTheme="majorHAnsi"/>
                <w:b/>
                <w:lang w:val="bg-BG"/>
              </w:rPr>
              <w:t xml:space="preserve"> (сбора от стойностите по колона 5):</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71F45" w:rsidRPr="00EA5F17" w:rsidRDefault="00571F45" w:rsidP="00157B74">
            <w:pPr>
              <w:spacing w:line="276" w:lineRule="auto"/>
              <w:jc w:val="both"/>
              <w:rPr>
                <w:rFonts w:asciiTheme="majorHAnsi" w:hAnsiTheme="majorHAnsi"/>
                <w:lang w:val="bg-BG"/>
              </w:rPr>
            </w:pPr>
          </w:p>
        </w:tc>
      </w:tr>
    </w:tbl>
    <w:p w:rsidR="00571F45" w:rsidRPr="00EA5F17" w:rsidRDefault="00571F45" w:rsidP="00571F45">
      <w:pPr>
        <w:spacing w:line="276" w:lineRule="auto"/>
        <w:jc w:val="both"/>
        <w:rPr>
          <w:rFonts w:asciiTheme="majorHAnsi" w:hAnsiTheme="majorHAnsi"/>
          <w:lang w:val="bg-BG"/>
        </w:rPr>
      </w:pPr>
    </w:p>
    <w:p w:rsidR="00571F45" w:rsidRPr="00EA5F17" w:rsidRDefault="00571F45" w:rsidP="00571F45">
      <w:pPr>
        <w:spacing w:line="276" w:lineRule="auto"/>
        <w:jc w:val="both"/>
        <w:rPr>
          <w:rFonts w:asciiTheme="majorHAnsi" w:hAnsiTheme="majorHAnsi"/>
          <w:b/>
          <w:lang w:val="bg-BG"/>
        </w:rPr>
      </w:pPr>
      <w:r w:rsidRPr="00EA5F17">
        <w:rPr>
          <w:rFonts w:asciiTheme="majorHAnsi" w:hAnsiTheme="majorHAnsi"/>
          <w:lang w:val="bg-BG"/>
        </w:rPr>
        <w:t xml:space="preserve">2.2. Предлагана </w:t>
      </w:r>
      <w:r w:rsidRPr="00EA5F17">
        <w:rPr>
          <w:rFonts w:asciiTheme="majorHAnsi" w:hAnsiTheme="majorHAnsi"/>
          <w:b/>
          <w:lang w:val="bg-BG"/>
        </w:rPr>
        <w:t>максимална нетна цена на еднопосочен самолетен билет за икономична класа, при следните условия:</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без право на промяна и възстановяване на стойността на билета;</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до следните дестинации:</w:t>
      </w:r>
    </w:p>
    <w:tbl>
      <w:tblPr>
        <w:tblW w:w="103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2268"/>
        <w:gridCol w:w="1593"/>
        <w:gridCol w:w="2268"/>
      </w:tblGrid>
      <w:tr w:rsidR="00571F45" w:rsidRPr="00EA5F17" w:rsidTr="00157B74">
        <w:trPr>
          <w:trHeight w:val="447"/>
          <w:tblHeader/>
        </w:trPr>
        <w:tc>
          <w:tcPr>
            <w:tcW w:w="6521" w:type="dxa"/>
            <w:gridSpan w:val="3"/>
            <w:tcBorders>
              <w:top w:val="nil"/>
              <w:left w:val="nil"/>
            </w:tcBorders>
            <w:shd w:val="clear" w:color="auto" w:fill="auto"/>
            <w:vAlign w:val="center"/>
          </w:tcPr>
          <w:p w:rsidR="00571F45" w:rsidRPr="00EA5F17" w:rsidRDefault="00571F45" w:rsidP="00157B74">
            <w:pPr>
              <w:spacing w:line="276" w:lineRule="auto"/>
              <w:jc w:val="center"/>
              <w:rPr>
                <w:rFonts w:asciiTheme="majorHAnsi" w:hAnsiTheme="majorHAnsi"/>
                <w:b/>
                <w:lang w:val="bg-BG"/>
              </w:rPr>
            </w:pPr>
          </w:p>
        </w:tc>
        <w:tc>
          <w:tcPr>
            <w:tcW w:w="3861" w:type="dxa"/>
            <w:gridSpan w:val="2"/>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Таблица №2</w:t>
            </w:r>
          </w:p>
        </w:tc>
      </w:tr>
      <w:tr w:rsidR="00571F45" w:rsidRPr="00EA5F17" w:rsidTr="00157B74">
        <w:trPr>
          <w:trHeight w:val="447"/>
          <w:tblHeader/>
        </w:trPr>
        <w:tc>
          <w:tcPr>
            <w:tcW w:w="567"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1</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2</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3</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4</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5</w:t>
            </w:r>
          </w:p>
        </w:tc>
      </w:tr>
      <w:tr w:rsidR="00571F45" w:rsidRPr="00EA5F17" w:rsidTr="00157B74">
        <w:trPr>
          <w:trHeight w:val="2552"/>
        </w:trPr>
        <w:tc>
          <w:tcPr>
            <w:tcW w:w="567" w:type="dxa"/>
            <w:shd w:val="clear" w:color="auto" w:fill="B8CCE4"/>
            <w:vAlign w:val="center"/>
          </w:tcPr>
          <w:p w:rsidR="00571F45" w:rsidRPr="00EA5F17" w:rsidRDefault="00571F45" w:rsidP="00157B74">
            <w:pPr>
              <w:tabs>
                <w:tab w:val="left" w:pos="0"/>
              </w:tabs>
              <w:spacing w:line="276" w:lineRule="auto"/>
              <w:ind w:left="-108"/>
              <w:jc w:val="center"/>
              <w:rPr>
                <w:rFonts w:asciiTheme="majorHAnsi" w:hAnsiTheme="majorHAnsi"/>
                <w:b/>
                <w:lang w:val="bg-BG"/>
              </w:rPr>
            </w:pPr>
            <w:r w:rsidRPr="00EA5F17">
              <w:rPr>
                <w:rFonts w:asciiTheme="majorHAnsi" w:hAnsiTheme="majorHAnsi"/>
                <w:b/>
                <w:sz w:val="22"/>
                <w:szCs w:val="22"/>
                <w:lang w:val="bg-BG"/>
              </w:rPr>
              <w:t>№</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Дестинации</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Максимална нетна цена на еднопосочен самолетен билет за икономична класа в лева, без ДДС</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Коефициент на тежест</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u w:val="single"/>
                <w:lang w:val="bg-BG"/>
              </w:rPr>
            </w:pPr>
            <w:r w:rsidRPr="00EA5F17">
              <w:rPr>
                <w:rFonts w:asciiTheme="majorHAnsi" w:hAnsiTheme="majorHAnsi"/>
                <w:b/>
                <w:sz w:val="22"/>
                <w:szCs w:val="22"/>
                <w:u w:val="single"/>
                <w:lang w:val="bg-BG"/>
              </w:rPr>
              <w:t>Е2</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 xml:space="preserve">Претеглена стойност за целите на оценяването </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(цената по колона 3 се умножава по коефициента в колона 4)</w:t>
            </w:r>
          </w:p>
        </w:tc>
      </w:tr>
      <w:tr w:rsidR="00571F45" w:rsidRPr="00EA5F17" w:rsidTr="00157B74">
        <w:tc>
          <w:tcPr>
            <w:tcW w:w="567" w:type="dxa"/>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Амстердам</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Анкара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Атина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Баку</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Берлин</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Белград</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Бразилия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Братислава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Брюксел</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0.06</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Букурещ</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Будапеща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Валета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Варшава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Вашингтон</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Виена</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Делхи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Женева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Загреб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Истанбул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Кайро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Канбера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Кишинев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Копенхаген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Киев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Лисабон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Лос Анжелис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Лондон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Любляна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Люксембург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Мадрид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Милано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Минск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FFFFFF"/>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Москва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Мюнхен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Никозия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Ню Йорк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Осло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Отава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Париж</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Пекин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Подгорица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Претория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Прага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Рим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Сараево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Сеул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Стокхолм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Страсбург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Тбилиси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Техеран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Тирана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Токио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Франкфурт на </w:t>
            </w:r>
            <w:proofErr w:type="spellStart"/>
            <w:r w:rsidRPr="00EA5F17">
              <w:rPr>
                <w:rFonts w:asciiTheme="majorHAnsi" w:hAnsiTheme="majorHAnsi"/>
                <w:lang w:val="bg-BG"/>
              </w:rPr>
              <w:t>Майн</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Ханой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2"/>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Хелзинки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8114" w:type="dxa"/>
            <w:gridSpan w:val="4"/>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 xml:space="preserve">Общ сбор </w:t>
            </w:r>
            <w:r w:rsidRPr="00EA5F17">
              <w:rPr>
                <w:rFonts w:asciiTheme="majorHAnsi" w:hAnsiTheme="majorHAnsi"/>
                <w:b/>
                <w:u w:val="single"/>
                <w:lang w:val="bg-BG"/>
              </w:rPr>
              <w:t>Е2</w:t>
            </w:r>
            <w:r w:rsidRPr="00EA5F17">
              <w:rPr>
                <w:rFonts w:asciiTheme="majorHAnsi" w:hAnsiTheme="majorHAnsi"/>
                <w:b/>
                <w:lang w:val="bg-BG"/>
              </w:rPr>
              <w:t xml:space="preserve"> (сбора от стойностите по колона 5):</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71F45" w:rsidRPr="00EA5F17" w:rsidRDefault="00571F45" w:rsidP="00157B74">
            <w:pPr>
              <w:spacing w:line="276" w:lineRule="auto"/>
              <w:jc w:val="both"/>
              <w:rPr>
                <w:rFonts w:asciiTheme="majorHAnsi" w:hAnsiTheme="majorHAnsi"/>
                <w:lang w:val="bg-BG"/>
              </w:rPr>
            </w:pPr>
          </w:p>
        </w:tc>
      </w:tr>
    </w:tbl>
    <w:p w:rsidR="00571F45" w:rsidRPr="00EA5F17" w:rsidRDefault="00571F45" w:rsidP="00571F45">
      <w:pPr>
        <w:spacing w:line="276" w:lineRule="auto"/>
        <w:jc w:val="both"/>
        <w:rPr>
          <w:rFonts w:asciiTheme="majorHAnsi" w:hAnsiTheme="majorHAnsi"/>
          <w:lang w:val="bg-BG"/>
        </w:rPr>
      </w:pPr>
    </w:p>
    <w:p w:rsidR="00571F45" w:rsidRPr="00EA5F17" w:rsidRDefault="00571F45" w:rsidP="00571F45">
      <w:pPr>
        <w:pStyle w:val="NoSpacing"/>
        <w:spacing w:line="276" w:lineRule="auto"/>
        <w:jc w:val="both"/>
        <w:rPr>
          <w:rFonts w:asciiTheme="majorHAnsi" w:hAnsiTheme="majorHAnsi"/>
          <w:b/>
          <w:sz w:val="24"/>
          <w:szCs w:val="24"/>
        </w:rPr>
      </w:pPr>
      <w:r w:rsidRPr="00EA5F17">
        <w:rPr>
          <w:rFonts w:asciiTheme="majorHAnsi" w:hAnsiTheme="majorHAnsi"/>
          <w:sz w:val="24"/>
          <w:szCs w:val="24"/>
        </w:rPr>
        <w:t xml:space="preserve">2.3. Предлагана </w:t>
      </w:r>
      <w:r w:rsidRPr="00EA5F17">
        <w:rPr>
          <w:rFonts w:asciiTheme="majorHAnsi" w:hAnsiTheme="majorHAnsi"/>
          <w:b/>
          <w:sz w:val="24"/>
          <w:szCs w:val="24"/>
        </w:rPr>
        <w:t>максимална нетна цена на двупосочен самолетен билет за икономична класа, при следните условия:</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с право на възстановяване на стойността на билета, без глоба;</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с право на промяна на издаден билет, без глоби и без доплащане;</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до следните дестинации:</w:t>
      </w:r>
    </w:p>
    <w:tbl>
      <w:tblPr>
        <w:tblW w:w="103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2268"/>
        <w:gridCol w:w="1593"/>
        <w:gridCol w:w="2268"/>
      </w:tblGrid>
      <w:tr w:rsidR="00571F45" w:rsidRPr="00EA5F17" w:rsidTr="00157B74">
        <w:trPr>
          <w:trHeight w:val="447"/>
          <w:tblHeader/>
        </w:trPr>
        <w:tc>
          <w:tcPr>
            <w:tcW w:w="6521" w:type="dxa"/>
            <w:gridSpan w:val="3"/>
            <w:tcBorders>
              <w:top w:val="nil"/>
              <w:left w:val="nil"/>
            </w:tcBorders>
            <w:shd w:val="clear" w:color="auto" w:fill="auto"/>
            <w:vAlign w:val="center"/>
          </w:tcPr>
          <w:p w:rsidR="00571F45" w:rsidRPr="00EA5F17" w:rsidRDefault="00571F45" w:rsidP="00157B74">
            <w:pPr>
              <w:spacing w:line="276" w:lineRule="auto"/>
              <w:jc w:val="center"/>
              <w:rPr>
                <w:rFonts w:asciiTheme="majorHAnsi" w:hAnsiTheme="majorHAnsi"/>
                <w:b/>
                <w:lang w:val="bg-BG"/>
              </w:rPr>
            </w:pPr>
          </w:p>
        </w:tc>
        <w:tc>
          <w:tcPr>
            <w:tcW w:w="3861" w:type="dxa"/>
            <w:gridSpan w:val="2"/>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Таблица №3</w:t>
            </w:r>
          </w:p>
        </w:tc>
      </w:tr>
      <w:tr w:rsidR="00571F45" w:rsidRPr="00EA5F17" w:rsidTr="00157B74">
        <w:trPr>
          <w:trHeight w:val="447"/>
          <w:tblHeader/>
        </w:trPr>
        <w:tc>
          <w:tcPr>
            <w:tcW w:w="567"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1</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2</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3</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4</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5</w:t>
            </w:r>
          </w:p>
        </w:tc>
      </w:tr>
      <w:tr w:rsidR="00571F45" w:rsidRPr="00EA5F17" w:rsidTr="00157B74">
        <w:trPr>
          <w:trHeight w:val="2552"/>
        </w:trPr>
        <w:tc>
          <w:tcPr>
            <w:tcW w:w="567" w:type="dxa"/>
            <w:shd w:val="clear" w:color="auto" w:fill="B8CCE4"/>
            <w:vAlign w:val="center"/>
          </w:tcPr>
          <w:p w:rsidR="00571F45" w:rsidRPr="00EA5F17" w:rsidRDefault="00571F45" w:rsidP="00157B74">
            <w:pPr>
              <w:tabs>
                <w:tab w:val="left" w:pos="0"/>
              </w:tabs>
              <w:spacing w:line="276" w:lineRule="auto"/>
              <w:ind w:left="-108"/>
              <w:jc w:val="center"/>
              <w:rPr>
                <w:rFonts w:asciiTheme="majorHAnsi" w:hAnsiTheme="majorHAnsi"/>
                <w:b/>
                <w:lang w:val="bg-BG"/>
              </w:rPr>
            </w:pPr>
            <w:r w:rsidRPr="00EA5F17">
              <w:rPr>
                <w:rFonts w:asciiTheme="majorHAnsi" w:hAnsiTheme="majorHAnsi"/>
                <w:b/>
                <w:sz w:val="22"/>
                <w:szCs w:val="22"/>
                <w:lang w:val="bg-BG"/>
              </w:rPr>
              <w:t>№</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Дестинации</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Максимална нетна цена на двупосочен самолетен билет за икономична класа в лева, без ДДС</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Коефициент на тежест</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u w:val="single"/>
                <w:lang w:val="bg-BG"/>
              </w:rPr>
            </w:pPr>
            <w:r w:rsidRPr="00EA5F17">
              <w:rPr>
                <w:rFonts w:asciiTheme="majorHAnsi" w:hAnsiTheme="majorHAnsi"/>
                <w:b/>
                <w:sz w:val="22"/>
                <w:szCs w:val="22"/>
                <w:u w:val="single"/>
                <w:lang w:val="bg-BG"/>
              </w:rPr>
              <w:t>Е3</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 xml:space="preserve">Претеглена стойност за целите на оценяването </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(цената по колона 3 се умножава по коефициента в колона 4)</w:t>
            </w:r>
          </w:p>
        </w:tc>
      </w:tr>
      <w:tr w:rsidR="00571F45" w:rsidRPr="00EA5F17" w:rsidTr="00157B74">
        <w:tc>
          <w:tcPr>
            <w:tcW w:w="567" w:type="dxa"/>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Амстердам - София</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Анкара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Атина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Баку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Берлин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Белград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Бразилия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Братислава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Брюксел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0.06</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Букурещ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Будапеща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Валета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Варшава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Вашингтон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Виена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Делхи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Женева - София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Загреб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Истанбул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Кайро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Канбера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Кишинев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Копенхаген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Киев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Лисабон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Лос Анжелис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Лондон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Любляна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Люксембург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Мадрид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Милано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Минск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FFFFFF"/>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Москва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Мюнхен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Никозия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Ню Йорк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Осло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Отава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Париж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Пекин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Подгорица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Претория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Прага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Рим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Сараево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Сеул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Стокхолм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Страсбург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Тбилиси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Техеран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Тирана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Токио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Франкфурт на </w:t>
            </w:r>
            <w:proofErr w:type="spellStart"/>
            <w:r w:rsidRPr="00EA5F17">
              <w:rPr>
                <w:rFonts w:asciiTheme="majorHAnsi" w:hAnsiTheme="majorHAnsi"/>
                <w:lang w:val="bg-BG"/>
              </w:rPr>
              <w:t>Майн</w:t>
            </w:r>
            <w:proofErr w:type="spellEnd"/>
            <w:r w:rsidRPr="00EA5F17">
              <w:rPr>
                <w:rFonts w:asciiTheme="majorHAnsi" w:hAnsiTheme="majorHAnsi"/>
                <w:lang w:val="bg-BG"/>
              </w:rPr>
              <w:t xml:space="preserve">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Ханой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9"/>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Хелзинки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8114" w:type="dxa"/>
            <w:gridSpan w:val="4"/>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 xml:space="preserve">Общ сбор </w:t>
            </w:r>
            <w:r w:rsidRPr="00EA5F17">
              <w:rPr>
                <w:rFonts w:asciiTheme="majorHAnsi" w:hAnsiTheme="majorHAnsi"/>
                <w:b/>
                <w:u w:val="single"/>
                <w:lang w:val="bg-BG"/>
              </w:rPr>
              <w:t>Е3</w:t>
            </w:r>
            <w:r w:rsidRPr="00EA5F17">
              <w:rPr>
                <w:rFonts w:asciiTheme="majorHAnsi" w:hAnsiTheme="majorHAnsi"/>
                <w:b/>
                <w:lang w:val="bg-BG"/>
              </w:rPr>
              <w:t xml:space="preserve"> (сбора от стойностите по колона 5):</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71F45" w:rsidRPr="00EA5F17" w:rsidRDefault="00571F45" w:rsidP="00157B74">
            <w:pPr>
              <w:spacing w:line="276" w:lineRule="auto"/>
              <w:jc w:val="both"/>
              <w:rPr>
                <w:rFonts w:asciiTheme="majorHAnsi" w:hAnsiTheme="majorHAnsi"/>
                <w:lang w:val="bg-BG"/>
              </w:rPr>
            </w:pPr>
          </w:p>
        </w:tc>
      </w:tr>
    </w:tbl>
    <w:p w:rsidR="00571F45" w:rsidRPr="00EA5F17" w:rsidRDefault="00571F45" w:rsidP="00571F45">
      <w:pPr>
        <w:spacing w:line="276" w:lineRule="auto"/>
        <w:jc w:val="both"/>
        <w:rPr>
          <w:rFonts w:asciiTheme="majorHAnsi" w:hAnsiTheme="majorHAnsi"/>
          <w:b/>
          <w:lang w:val="bg-BG"/>
        </w:rPr>
      </w:pPr>
    </w:p>
    <w:p w:rsidR="00571F45" w:rsidRPr="00EA5F17" w:rsidRDefault="00571F45" w:rsidP="00571F45">
      <w:pPr>
        <w:pStyle w:val="NoSpacing"/>
        <w:spacing w:line="276" w:lineRule="auto"/>
        <w:jc w:val="both"/>
        <w:rPr>
          <w:rFonts w:asciiTheme="majorHAnsi" w:hAnsiTheme="majorHAnsi"/>
          <w:b/>
          <w:sz w:val="24"/>
          <w:szCs w:val="24"/>
        </w:rPr>
      </w:pPr>
      <w:r w:rsidRPr="00EA5F17">
        <w:rPr>
          <w:rFonts w:asciiTheme="majorHAnsi" w:hAnsiTheme="majorHAnsi"/>
          <w:sz w:val="24"/>
          <w:szCs w:val="24"/>
        </w:rPr>
        <w:t xml:space="preserve">2.4. Предлагана </w:t>
      </w:r>
      <w:r w:rsidRPr="00EA5F17">
        <w:rPr>
          <w:rFonts w:asciiTheme="majorHAnsi" w:hAnsiTheme="majorHAnsi"/>
          <w:b/>
          <w:sz w:val="24"/>
          <w:szCs w:val="24"/>
        </w:rPr>
        <w:t>максимална нетна цена на двупосочен самолетен билет за икономична класа, при следните условия:</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с фиксирана дата за връщане;</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без право на промяна и възстановяване на стойността на билета;</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до следните дестинации:</w:t>
      </w:r>
    </w:p>
    <w:tbl>
      <w:tblPr>
        <w:tblW w:w="103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2268"/>
        <w:gridCol w:w="1593"/>
        <w:gridCol w:w="2268"/>
      </w:tblGrid>
      <w:tr w:rsidR="00571F45" w:rsidRPr="00EA5F17" w:rsidTr="00157B74">
        <w:trPr>
          <w:trHeight w:val="447"/>
          <w:tblHeader/>
        </w:trPr>
        <w:tc>
          <w:tcPr>
            <w:tcW w:w="6521" w:type="dxa"/>
            <w:gridSpan w:val="3"/>
            <w:tcBorders>
              <w:top w:val="nil"/>
              <w:left w:val="nil"/>
            </w:tcBorders>
            <w:shd w:val="clear" w:color="auto" w:fill="auto"/>
            <w:vAlign w:val="center"/>
          </w:tcPr>
          <w:p w:rsidR="00571F45" w:rsidRPr="00EA5F17" w:rsidRDefault="00571F45" w:rsidP="00157B74">
            <w:pPr>
              <w:spacing w:line="276" w:lineRule="auto"/>
              <w:jc w:val="center"/>
              <w:rPr>
                <w:rFonts w:asciiTheme="majorHAnsi" w:hAnsiTheme="majorHAnsi"/>
                <w:b/>
                <w:lang w:val="bg-BG"/>
              </w:rPr>
            </w:pPr>
          </w:p>
        </w:tc>
        <w:tc>
          <w:tcPr>
            <w:tcW w:w="3861" w:type="dxa"/>
            <w:gridSpan w:val="2"/>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Таблица №4</w:t>
            </w:r>
          </w:p>
        </w:tc>
      </w:tr>
      <w:tr w:rsidR="00571F45" w:rsidRPr="00EA5F17" w:rsidTr="00157B74">
        <w:trPr>
          <w:trHeight w:val="447"/>
          <w:tblHeader/>
        </w:trPr>
        <w:tc>
          <w:tcPr>
            <w:tcW w:w="567"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1</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2</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3</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4</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5</w:t>
            </w:r>
          </w:p>
        </w:tc>
      </w:tr>
      <w:tr w:rsidR="00571F45" w:rsidRPr="00EA5F17" w:rsidTr="00157B74">
        <w:trPr>
          <w:trHeight w:val="2552"/>
        </w:trPr>
        <w:tc>
          <w:tcPr>
            <w:tcW w:w="567" w:type="dxa"/>
            <w:shd w:val="clear" w:color="auto" w:fill="B8CCE4"/>
            <w:vAlign w:val="center"/>
          </w:tcPr>
          <w:p w:rsidR="00571F45" w:rsidRPr="00EA5F17" w:rsidRDefault="00571F45" w:rsidP="00157B74">
            <w:pPr>
              <w:tabs>
                <w:tab w:val="left" w:pos="0"/>
              </w:tabs>
              <w:spacing w:line="276" w:lineRule="auto"/>
              <w:ind w:left="-108"/>
              <w:jc w:val="center"/>
              <w:rPr>
                <w:rFonts w:asciiTheme="majorHAnsi" w:hAnsiTheme="majorHAnsi"/>
                <w:b/>
                <w:lang w:val="bg-BG"/>
              </w:rPr>
            </w:pPr>
            <w:r w:rsidRPr="00EA5F17">
              <w:rPr>
                <w:rFonts w:asciiTheme="majorHAnsi" w:hAnsiTheme="majorHAnsi"/>
                <w:b/>
                <w:sz w:val="22"/>
                <w:szCs w:val="22"/>
                <w:lang w:val="bg-BG"/>
              </w:rPr>
              <w:t>№</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Дестинации</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Максимална нетна цена на двупосочен самолетен билет за икономична класа в лева, без ДДС</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Коефициент на тежест</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u w:val="single"/>
                <w:lang w:val="bg-BG"/>
              </w:rPr>
            </w:pPr>
            <w:r w:rsidRPr="00EA5F17">
              <w:rPr>
                <w:rFonts w:asciiTheme="majorHAnsi" w:hAnsiTheme="majorHAnsi"/>
                <w:b/>
                <w:sz w:val="22"/>
                <w:szCs w:val="22"/>
                <w:u w:val="single"/>
                <w:lang w:val="bg-BG"/>
              </w:rPr>
              <w:t>Е4</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 xml:space="preserve">Претеглена стойност за целите на оценяването </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(цената по колона 3 се умножава по коефициента в колона 4)</w:t>
            </w:r>
          </w:p>
        </w:tc>
      </w:tr>
      <w:tr w:rsidR="00571F45" w:rsidRPr="00EA5F17" w:rsidTr="00157B74">
        <w:tc>
          <w:tcPr>
            <w:tcW w:w="567" w:type="dxa"/>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Амстердам - София</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Анкара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Атина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Баку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Берлин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Белград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Бразилия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Братислава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Брюксел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0.06</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Букурещ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Будапеща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Валета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Варшава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Вашингтон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Виена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Делхи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Женева - София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Загреб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Истанбул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Кайро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Канбера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Кишинев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Копенхаген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Киев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Лисабон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Лос Анжелис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Лондон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Любляна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Люксембург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Мадрид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Милано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Минск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FFFFFF"/>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Москва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Мюнхен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Никозия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Ню Йорк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Осло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Отава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Париж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Пекин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Подгорица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Претория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Прага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Рим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Сараево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Сеул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Стокхолм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Страсбург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Тбилиси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Техеран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Тирана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Токио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Франкфурт на </w:t>
            </w:r>
            <w:proofErr w:type="spellStart"/>
            <w:r w:rsidRPr="00EA5F17">
              <w:rPr>
                <w:rFonts w:asciiTheme="majorHAnsi" w:hAnsiTheme="majorHAnsi"/>
                <w:lang w:val="bg-BG"/>
              </w:rPr>
              <w:t>Майн</w:t>
            </w:r>
            <w:proofErr w:type="spellEnd"/>
            <w:r w:rsidRPr="00EA5F17">
              <w:rPr>
                <w:rFonts w:asciiTheme="majorHAnsi" w:hAnsiTheme="majorHAnsi"/>
                <w:lang w:val="bg-BG"/>
              </w:rPr>
              <w:t xml:space="preserve">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Ханой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0"/>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Хелзинки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8114" w:type="dxa"/>
            <w:gridSpan w:val="4"/>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 xml:space="preserve">Общ сбор </w:t>
            </w:r>
            <w:r w:rsidRPr="00EA5F17">
              <w:rPr>
                <w:rFonts w:asciiTheme="majorHAnsi" w:hAnsiTheme="majorHAnsi"/>
                <w:b/>
                <w:u w:val="single"/>
                <w:lang w:val="bg-BG"/>
              </w:rPr>
              <w:t>Е4</w:t>
            </w:r>
            <w:r w:rsidRPr="00EA5F17">
              <w:rPr>
                <w:rFonts w:asciiTheme="majorHAnsi" w:hAnsiTheme="majorHAnsi"/>
                <w:b/>
                <w:lang w:val="bg-BG"/>
              </w:rPr>
              <w:t xml:space="preserve"> (сбора от стойностите по колона 5):</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71F45" w:rsidRPr="00EA5F17" w:rsidRDefault="00571F45" w:rsidP="00157B74">
            <w:pPr>
              <w:spacing w:line="276" w:lineRule="auto"/>
              <w:jc w:val="both"/>
              <w:rPr>
                <w:rFonts w:asciiTheme="majorHAnsi" w:hAnsiTheme="majorHAnsi"/>
                <w:lang w:val="bg-BG"/>
              </w:rPr>
            </w:pPr>
          </w:p>
        </w:tc>
      </w:tr>
    </w:tbl>
    <w:p w:rsidR="00571F45" w:rsidRPr="00EA5F17" w:rsidRDefault="00571F45" w:rsidP="00571F45">
      <w:pPr>
        <w:spacing w:line="276" w:lineRule="auto"/>
        <w:jc w:val="both"/>
        <w:rPr>
          <w:rFonts w:asciiTheme="majorHAnsi" w:hAnsiTheme="majorHAnsi"/>
          <w:b/>
          <w:lang w:val="bg-BG"/>
        </w:rPr>
      </w:pPr>
    </w:p>
    <w:p w:rsidR="00571F45" w:rsidRPr="00EA5F17" w:rsidRDefault="00571F45" w:rsidP="00571F45">
      <w:pPr>
        <w:pStyle w:val="NoSpacing"/>
        <w:spacing w:line="276" w:lineRule="auto"/>
        <w:jc w:val="both"/>
        <w:rPr>
          <w:rFonts w:asciiTheme="majorHAnsi" w:hAnsiTheme="majorHAnsi"/>
          <w:b/>
          <w:sz w:val="24"/>
          <w:szCs w:val="24"/>
        </w:rPr>
      </w:pPr>
      <w:r w:rsidRPr="00EA5F17">
        <w:rPr>
          <w:rFonts w:asciiTheme="majorHAnsi" w:hAnsiTheme="majorHAnsi"/>
          <w:sz w:val="24"/>
          <w:szCs w:val="24"/>
        </w:rPr>
        <w:lastRenderedPageBreak/>
        <w:t xml:space="preserve">2.5. Предлагана </w:t>
      </w:r>
      <w:r w:rsidRPr="00EA5F17">
        <w:rPr>
          <w:rFonts w:asciiTheme="majorHAnsi" w:hAnsiTheme="majorHAnsi"/>
          <w:b/>
          <w:sz w:val="24"/>
          <w:szCs w:val="24"/>
        </w:rPr>
        <w:t>максимална нетна цена на двупосочен самолетен билет за бизнес класа, при следните условия:</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с право на възстановяване на стойността на билета, без глоба;</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с право на промяна на издаден билет, без глоби и без доплащане;</w:t>
      </w:r>
    </w:p>
    <w:p w:rsidR="00571F45" w:rsidRPr="00EA5F17" w:rsidRDefault="00571F45" w:rsidP="00571F45">
      <w:pPr>
        <w:pStyle w:val="NoSpacing"/>
        <w:numPr>
          <w:ilvl w:val="0"/>
          <w:numId w:val="5"/>
        </w:numPr>
        <w:spacing w:line="276" w:lineRule="auto"/>
        <w:ind w:left="0" w:firstLine="0"/>
        <w:jc w:val="both"/>
        <w:rPr>
          <w:rFonts w:asciiTheme="majorHAnsi" w:hAnsiTheme="majorHAnsi"/>
          <w:sz w:val="24"/>
          <w:szCs w:val="24"/>
        </w:rPr>
      </w:pPr>
      <w:r w:rsidRPr="00EA5F17">
        <w:rPr>
          <w:rFonts w:asciiTheme="majorHAnsi" w:hAnsiTheme="majorHAnsi"/>
          <w:sz w:val="24"/>
          <w:szCs w:val="24"/>
        </w:rPr>
        <w:t>до следните дестинации:</w:t>
      </w:r>
    </w:p>
    <w:tbl>
      <w:tblPr>
        <w:tblW w:w="103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2268"/>
        <w:gridCol w:w="1593"/>
        <w:gridCol w:w="2268"/>
      </w:tblGrid>
      <w:tr w:rsidR="00571F45" w:rsidRPr="00EA5F17" w:rsidTr="00157B74">
        <w:trPr>
          <w:trHeight w:val="447"/>
          <w:tblHeader/>
        </w:trPr>
        <w:tc>
          <w:tcPr>
            <w:tcW w:w="6521" w:type="dxa"/>
            <w:gridSpan w:val="3"/>
            <w:tcBorders>
              <w:top w:val="nil"/>
              <w:left w:val="nil"/>
            </w:tcBorders>
            <w:shd w:val="clear" w:color="auto" w:fill="auto"/>
            <w:vAlign w:val="center"/>
          </w:tcPr>
          <w:p w:rsidR="00571F45" w:rsidRPr="00EA5F17" w:rsidRDefault="00571F45" w:rsidP="00157B74">
            <w:pPr>
              <w:spacing w:line="276" w:lineRule="auto"/>
              <w:jc w:val="center"/>
              <w:rPr>
                <w:rFonts w:asciiTheme="majorHAnsi" w:hAnsiTheme="majorHAnsi"/>
                <w:b/>
                <w:lang w:val="bg-BG"/>
              </w:rPr>
            </w:pPr>
          </w:p>
        </w:tc>
        <w:tc>
          <w:tcPr>
            <w:tcW w:w="3861" w:type="dxa"/>
            <w:gridSpan w:val="2"/>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Таблица №5</w:t>
            </w:r>
          </w:p>
        </w:tc>
      </w:tr>
      <w:tr w:rsidR="00571F45" w:rsidRPr="00EA5F17" w:rsidTr="00157B74">
        <w:trPr>
          <w:trHeight w:val="447"/>
          <w:tblHeader/>
        </w:trPr>
        <w:tc>
          <w:tcPr>
            <w:tcW w:w="567"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1</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2</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3</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lang w:val="bg-BG"/>
              </w:rPr>
              <w:t>4</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5</w:t>
            </w:r>
          </w:p>
        </w:tc>
      </w:tr>
      <w:tr w:rsidR="00571F45" w:rsidRPr="00EA5F17" w:rsidTr="00157B74">
        <w:trPr>
          <w:trHeight w:val="2552"/>
        </w:trPr>
        <w:tc>
          <w:tcPr>
            <w:tcW w:w="567" w:type="dxa"/>
            <w:shd w:val="clear" w:color="auto" w:fill="B8CCE4"/>
            <w:vAlign w:val="center"/>
          </w:tcPr>
          <w:p w:rsidR="00571F45" w:rsidRPr="00EA5F17" w:rsidRDefault="00571F45" w:rsidP="00157B74">
            <w:pPr>
              <w:tabs>
                <w:tab w:val="left" w:pos="0"/>
              </w:tabs>
              <w:spacing w:line="276" w:lineRule="auto"/>
              <w:ind w:left="-108"/>
              <w:jc w:val="center"/>
              <w:rPr>
                <w:rFonts w:asciiTheme="majorHAnsi" w:hAnsiTheme="majorHAnsi"/>
                <w:b/>
                <w:lang w:val="bg-BG"/>
              </w:rPr>
            </w:pPr>
            <w:r w:rsidRPr="00EA5F17">
              <w:rPr>
                <w:rFonts w:asciiTheme="majorHAnsi" w:hAnsiTheme="majorHAnsi"/>
                <w:b/>
                <w:sz w:val="22"/>
                <w:szCs w:val="22"/>
                <w:lang w:val="bg-BG"/>
              </w:rPr>
              <w:t>№</w:t>
            </w:r>
          </w:p>
        </w:tc>
        <w:tc>
          <w:tcPr>
            <w:tcW w:w="3686"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Дестинации</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Максимална нетна цена на двупосочен самолетен билет за бизнес класа в лева, без ДДС</w:t>
            </w:r>
          </w:p>
        </w:tc>
        <w:tc>
          <w:tcPr>
            <w:tcW w:w="1593" w:type="dxa"/>
            <w:shd w:val="clear" w:color="auto" w:fill="B8CCE4"/>
            <w:vAlign w:val="center"/>
          </w:tcPr>
          <w:p w:rsidR="00571F45" w:rsidRPr="00EA5F17" w:rsidRDefault="00571F45" w:rsidP="00157B74">
            <w:pPr>
              <w:spacing w:line="276" w:lineRule="auto"/>
              <w:jc w:val="center"/>
              <w:rPr>
                <w:rFonts w:asciiTheme="majorHAnsi" w:hAnsiTheme="majorHAnsi"/>
                <w:lang w:val="bg-BG"/>
              </w:rPr>
            </w:pPr>
            <w:r w:rsidRPr="00EA5F17">
              <w:rPr>
                <w:rFonts w:asciiTheme="majorHAnsi" w:hAnsiTheme="majorHAnsi"/>
                <w:b/>
                <w:sz w:val="22"/>
                <w:szCs w:val="22"/>
                <w:lang w:val="bg-BG"/>
              </w:rPr>
              <w:t>Коефициент на тежест</w:t>
            </w:r>
          </w:p>
        </w:tc>
        <w:tc>
          <w:tcPr>
            <w:tcW w:w="2268" w:type="dxa"/>
            <w:shd w:val="clear" w:color="auto" w:fill="B8CCE4"/>
            <w:vAlign w:val="center"/>
          </w:tcPr>
          <w:p w:rsidR="00571F45" w:rsidRPr="00EA5F17" w:rsidRDefault="00571F45" w:rsidP="00157B74">
            <w:pPr>
              <w:spacing w:line="276" w:lineRule="auto"/>
              <w:jc w:val="center"/>
              <w:rPr>
                <w:rFonts w:asciiTheme="majorHAnsi" w:hAnsiTheme="majorHAnsi"/>
                <w:b/>
                <w:u w:val="single"/>
                <w:lang w:val="bg-BG"/>
              </w:rPr>
            </w:pPr>
            <w:r w:rsidRPr="00EA5F17">
              <w:rPr>
                <w:rFonts w:asciiTheme="majorHAnsi" w:hAnsiTheme="majorHAnsi"/>
                <w:b/>
                <w:sz w:val="22"/>
                <w:szCs w:val="22"/>
                <w:u w:val="single"/>
                <w:lang w:val="bg-BG"/>
              </w:rPr>
              <w:t>Е5</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 xml:space="preserve">Претеглена стойност за целите на оценяването </w:t>
            </w:r>
          </w:p>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(цената по колона 3 се умножава по коефициента в колона 4)</w:t>
            </w:r>
          </w:p>
        </w:tc>
      </w:tr>
      <w:tr w:rsidR="00571F45" w:rsidRPr="00EA5F17" w:rsidTr="00157B74">
        <w:tc>
          <w:tcPr>
            <w:tcW w:w="567" w:type="dxa"/>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Амстердам - София</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Анкара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Атина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Баку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Берлин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Белград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Бразилия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Братислава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Брюксел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0.06</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Букурещ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Будапеща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Валета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Варшава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Вашингтон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Виена - София</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Делхи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000000"/>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000000"/>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Женева - София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Загреб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Истанбул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Кайро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Канбера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Кишинев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Копенхаген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Киев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Лисабон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Лос Анжелис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Лондон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Любляна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Люксембург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Мадрид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Милано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Минск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color w:val="FFFFFF"/>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color w:val="FFFFFF"/>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Москва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Мюнхен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Никозия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Ню Йорк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Осло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Отава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Париж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Пекин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Подгорица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Претория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Прага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Рим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Сараево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Сеул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Стокхолм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Страсбург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Тбилиси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Техеран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Тирана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Токио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 xml:space="preserve">София - Франкфурт на </w:t>
            </w:r>
            <w:proofErr w:type="spellStart"/>
            <w:r w:rsidRPr="00EA5F17">
              <w:rPr>
                <w:rFonts w:asciiTheme="majorHAnsi" w:hAnsiTheme="majorHAnsi"/>
                <w:lang w:val="bg-BG"/>
              </w:rPr>
              <w:t>Майн</w:t>
            </w:r>
            <w:proofErr w:type="spellEnd"/>
            <w:r w:rsidRPr="00EA5F17">
              <w:rPr>
                <w:rFonts w:asciiTheme="majorHAnsi" w:hAnsiTheme="majorHAnsi"/>
                <w:lang w:val="bg-BG"/>
              </w:rPr>
              <w:t xml:space="preserve">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Ханой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567"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571F45">
            <w:pPr>
              <w:numPr>
                <w:ilvl w:val="0"/>
                <w:numId w:val="11"/>
              </w:numPr>
              <w:spacing w:line="276" w:lineRule="auto"/>
              <w:ind w:left="33" w:firstLine="0"/>
              <w:rPr>
                <w:rFonts w:asciiTheme="majorHAnsi" w:hAnsiTheme="majorHAnsi"/>
                <w:lang w:val="bg-BG"/>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71F45" w:rsidRPr="00EA5F17" w:rsidRDefault="00571F45" w:rsidP="00157B74">
            <w:pPr>
              <w:spacing w:line="276" w:lineRule="auto"/>
              <w:rPr>
                <w:rFonts w:asciiTheme="majorHAnsi" w:hAnsiTheme="majorHAnsi"/>
                <w:lang w:val="bg-BG"/>
              </w:rPr>
            </w:pPr>
            <w:r w:rsidRPr="00EA5F17">
              <w:rPr>
                <w:rFonts w:asciiTheme="majorHAnsi" w:hAnsiTheme="majorHAnsi"/>
                <w:lang w:val="bg-BG"/>
              </w:rPr>
              <w:t>София - Хелзинки - София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lang w:val="bg-BG"/>
              </w:rPr>
            </w:pPr>
            <w:r w:rsidRPr="00EA5F17">
              <w:rPr>
                <w:rFonts w:ascii="Cambria" w:hAnsi="Cambria"/>
                <w:color w:val="000000"/>
                <w:lang w:val="bg-BG"/>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both"/>
              <w:rPr>
                <w:rFonts w:asciiTheme="majorHAnsi" w:hAnsiTheme="majorHAnsi"/>
                <w:lang w:val="bg-BG"/>
              </w:rPr>
            </w:pPr>
          </w:p>
        </w:tc>
      </w:tr>
      <w:tr w:rsidR="00571F45" w:rsidRPr="00EA5F17" w:rsidTr="00157B74">
        <w:tc>
          <w:tcPr>
            <w:tcW w:w="8114" w:type="dxa"/>
            <w:gridSpan w:val="4"/>
            <w:tcBorders>
              <w:top w:val="single" w:sz="4" w:space="0" w:color="auto"/>
              <w:left w:val="single" w:sz="4" w:space="0" w:color="auto"/>
              <w:bottom w:val="single" w:sz="4" w:space="0" w:color="auto"/>
              <w:right w:val="single" w:sz="4" w:space="0" w:color="auto"/>
            </w:tcBorders>
            <w:shd w:val="clear" w:color="auto" w:fill="auto"/>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 xml:space="preserve">Общ сбор </w:t>
            </w:r>
            <w:r w:rsidRPr="00EA5F17">
              <w:rPr>
                <w:rFonts w:asciiTheme="majorHAnsi" w:hAnsiTheme="majorHAnsi"/>
                <w:b/>
                <w:u w:val="single"/>
                <w:lang w:val="bg-BG"/>
              </w:rPr>
              <w:t>Е5</w:t>
            </w:r>
            <w:r w:rsidRPr="00EA5F17">
              <w:rPr>
                <w:rFonts w:asciiTheme="majorHAnsi" w:hAnsiTheme="majorHAnsi"/>
                <w:b/>
                <w:lang w:val="bg-BG"/>
              </w:rPr>
              <w:t xml:space="preserve"> (сбора от стойностите по колона 5):</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71F45" w:rsidRPr="00EA5F17" w:rsidRDefault="00571F45" w:rsidP="00157B74">
            <w:pPr>
              <w:spacing w:line="276" w:lineRule="auto"/>
              <w:jc w:val="both"/>
              <w:rPr>
                <w:rFonts w:asciiTheme="majorHAnsi" w:hAnsiTheme="majorHAnsi"/>
                <w:lang w:val="bg-BG"/>
              </w:rPr>
            </w:pPr>
          </w:p>
        </w:tc>
      </w:tr>
    </w:tbl>
    <w:p w:rsidR="00571F45" w:rsidRPr="00EA5F17" w:rsidRDefault="00571F45" w:rsidP="00571F45">
      <w:pPr>
        <w:spacing w:line="276" w:lineRule="auto"/>
        <w:jc w:val="both"/>
        <w:rPr>
          <w:rFonts w:asciiTheme="majorHAnsi" w:hAnsiTheme="majorHAnsi"/>
          <w:lang w:val="bg-BG"/>
        </w:rPr>
      </w:pPr>
    </w:p>
    <w:p w:rsidR="00571F45" w:rsidRPr="00EA5F17" w:rsidRDefault="00571F45" w:rsidP="00571F45">
      <w:pPr>
        <w:spacing w:line="276" w:lineRule="auto"/>
        <w:jc w:val="both"/>
        <w:rPr>
          <w:rFonts w:asciiTheme="majorHAnsi" w:hAnsiTheme="majorHAnsi"/>
          <w:lang w:val="bg-BG"/>
        </w:rPr>
      </w:pPr>
    </w:p>
    <w:p w:rsidR="00571F45" w:rsidRPr="00EA5F17" w:rsidRDefault="00571F45" w:rsidP="00571F45">
      <w:pPr>
        <w:spacing w:line="276" w:lineRule="auto"/>
        <w:jc w:val="both"/>
        <w:rPr>
          <w:rFonts w:asciiTheme="majorHAnsi" w:hAnsiTheme="majorHAnsi"/>
          <w:b/>
          <w:i/>
          <w:lang w:val="bg-BG"/>
        </w:rPr>
      </w:pPr>
      <w:r w:rsidRPr="00EA5F17">
        <w:rPr>
          <w:rFonts w:asciiTheme="majorHAnsi" w:hAnsiTheme="majorHAnsi"/>
          <w:b/>
          <w:i/>
          <w:lang w:val="bg-BG"/>
        </w:rPr>
        <w:t>Забележка №1: Предлаганите максимални нетни цени на самолетни билети не включват дължимите летищни такси, такса обслужване, застраховки, такси за сигурност и други такси и данъци, както и такива, установени от местното законодателство.</w:t>
      </w:r>
    </w:p>
    <w:p w:rsidR="00571F45" w:rsidRPr="00EA5F17" w:rsidRDefault="00571F45" w:rsidP="00571F45">
      <w:pPr>
        <w:pStyle w:val="NoSpacing"/>
        <w:spacing w:line="276" w:lineRule="auto"/>
        <w:jc w:val="both"/>
        <w:rPr>
          <w:rFonts w:asciiTheme="majorHAnsi" w:hAnsiTheme="majorHAnsi"/>
          <w:sz w:val="24"/>
          <w:szCs w:val="24"/>
        </w:rPr>
      </w:pPr>
    </w:p>
    <w:p w:rsidR="00571F45" w:rsidRPr="00EA5F17" w:rsidRDefault="00571F45" w:rsidP="00571F45">
      <w:pPr>
        <w:spacing w:line="276" w:lineRule="auto"/>
        <w:jc w:val="both"/>
        <w:rPr>
          <w:rFonts w:asciiTheme="majorHAnsi" w:hAnsiTheme="majorHAnsi"/>
          <w:b/>
          <w:i/>
          <w:lang w:val="bg-BG"/>
        </w:rPr>
      </w:pPr>
      <w:r w:rsidRPr="00EA5F17">
        <w:rPr>
          <w:rFonts w:asciiTheme="majorHAnsi" w:hAnsiTheme="majorHAnsi"/>
          <w:b/>
          <w:i/>
          <w:lang w:val="bg-BG"/>
        </w:rPr>
        <w:lastRenderedPageBreak/>
        <w:t>Забележка №2: Когато е посочена дестинация, в която няма летище, участниците оферират цена за най-близкото летище обслужващо тази дестинация (например Валета - Малта).</w:t>
      </w:r>
    </w:p>
    <w:p w:rsidR="00571F45" w:rsidRPr="00EA5F17" w:rsidRDefault="00571F45" w:rsidP="00571F45">
      <w:pPr>
        <w:spacing w:line="276" w:lineRule="auto"/>
        <w:jc w:val="both"/>
        <w:rPr>
          <w:rFonts w:asciiTheme="majorHAnsi" w:hAnsiTheme="majorHAnsi"/>
          <w:b/>
          <w:lang w:val="bg-BG"/>
        </w:rPr>
      </w:pPr>
    </w:p>
    <w:p w:rsidR="00571F45" w:rsidRPr="00EA5F17" w:rsidRDefault="00571F45" w:rsidP="00571F45">
      <w:pPr>
        <w:spacing w:line="276" w:lineRule="auto"/>
        <w:jc w:val="both"/>
        <w:rPr>
          <w:rFonts w:asciiTheme="majorHAnsi" w:hAnsiTheme="majorHAnsi"/>
          <w:b/>
          <w:lang w:val="bg-BG"/>
        </w:rPr>
      </w:pPr>
    </w:p>
    <w:p w:rsidR="00571F45" w:rsidRPr="00EA5F17" w:rsidRDefault="00571F45" w:rsidP="00571F45">
      <w:pPr>
        <w:spacing w:line="276" w:lineRule="auto"/>
        <w:jc w:val="both"/>
        <w:rPr>
          <w:rFonts w:asciiTheme="majorHAnsi" w:hAnsiTheme="majorHAnsi"/>
          <w:b/>
          <w:lang w:val="bg-BG"/>
        </w:rPr>
      </w:pPr>
    </w:p>
    <w:p w:rsidR="00571F45" w:rsidRPr="00EA5F17" w:rsidRDefault="00571F45" w:rsidP="00571F45">
      <w:pPr>
        <w:spacing w:line="276" w:lineRule="auto"/>
        <w:jc w:val="both"/>
        <w:rPr>
          <w:rFonts w:asciiTheme="majorHAnsi" w:hAnsiTheme="majorHAnsi"/>
          <w:b/>
          <w:lang w:val="bg-BG"/>
        </w:rPr>
      </w:pPr>
    </w:p>
    <w:p w:rsidR="00571F45" w:rsidRPr="00EA5F17" w:rsidRDefault="00571F45" w:rsidP="00571F45">
      <w:pPr>
        <w:spacing w:line="276" w:lineRule="auto"/>
        <w:jc w:val="both"/>
        <w:rPr>
          <w:rFonts w:asciiTheme="majorHAnsi" w:hAnsiTheme="majorHAnsi"/>
          <w:b/>
          <w:lang w:val="bg-BG"/>
        </w:rPr>
      </w:pPr>
      <w:r w:rsidRPr="00EA5F17">
        <w:rPr>
          <w:rFonts w:asciiTheme="majorHAnsi" w:hAnsiTheme="majorHAnsi"/>
          <w:lang w:val="bg-BG"/>
        </w:rPr>
        <w:t>2.6. Предлагани</w:t>
      </w:r>
      <w:r w:rsidRPr="00EA5F17">
        <w:rPr>
          <w:rFonts w:asciiTheme="majorHAnsi" w:hAnsiTheme="majorHAnsi"/>
          <w:b/>
          <w:lang w:val="bg-BG"/>
        </w:rPr>
        <w:t xml:space="preserve"> максимални размери на таксите за осигуряване на самолетен билет (такса обслужване</w:t>
      </w:r>
      <w:r w:rsidRPr="00EA5F17">
        <w:rPr>
          <w:rFonts w:asciiTheme="majorHAnsi" w:hAnsiTheme="majorHAnsi"/>
          <w:lang w:val="bg-BG"/>
        </w:rPr>
        <w:t>), както следва:</w:t>
      </w:r>
    </w:p>
    <w:p w:rsidR="00571F45" w:rsidRPr="00EA5F17" w:rsidRDefault="00571F45" w:rsidP="00571F45">
      <w:pPr>
        <w:spacing w:line="276" w:lineRule="auto"/>
        <w:jc w:val="both"/>
        <w:rPr>
          <w:rFonts w:asciiTheme="majorHAnsi" w:hAnsiTheme="majorHAnsi"/>
          <w:b/>
          <w:lang w:val="bg-BG"/>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189"/>
        <w:gridCol w:w="4590"/>
      </w:tblGrid>
      <w:tr w:rsidR="00571F45" w:rsidRPr="00EA5F17" w:rsidTr="00157B74">
        <w:trPr>
          <w:trHeight w:val="360"/>
        </w:trPr>
        <w:tc>
          <w:tcPr>
            <w:tcW w:w="5040" w:type="dxa"/>
            <w:gridSpan w:val="2"/>
            <w:tcBorders>
              <w:top w:val="nil"/>
              <w:left w:val="nil"/>
            </w:tcBorders>
            <w:shd w:val="clear" w:color="auto" w:fill="FFFFFF"/>
          </w:tcPr>
          <w:p w:rsidR="00571F45" w:rsidRPr="00EA5F17" w:rsidRDefault="00571F45" w:rsidP="00157B74">
            <w:pPr>
              <w:spacing w:line="276" w:lineRule="auto"/>
              <w:jc w:val="center"/>
              <w:rPr>
                <w:rFonts w:asciiTheme="majorHAnsi" w:hAnsiTheme="majorHAnsi"/>
                <w:b/>
                <w:lang w:val="bg-BG"/>
              </w:rPr>
            </w:pPr>
          </w:p>
        </w:tc>
        <w:tc>
          <w:tcPr>
            <w:tcW w:w="4590"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Таблица №6</w:t>
            </w:r>
          </w:p>
        </w:tc>
      </w:tr>
      <w:tr w:rsidR="00571F45" w:rsidRPr="00EA5F17" w:rsidTr="00157B74">
        <w:tc>
          <w:tcPr>
            <w:tcW w:w="851"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1</w:t>
            </w:r>
          </w:p>
        </w:tc>
        <w:tc>
          <w:tcPr>
            <w:tcW w:w="4189"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2</w:t>
            </w:r>
          </w:p>
        </w:tc>
        <w:tc>
          <w:tcPr>
            <w:tcW w:w="4590"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3</w:t>
            </w:r>
          </w:p>
        </w:tc>
      </w:tr>
      <w:tr w:rsidR="00571F45" w:rsidRPr="00EA5F17" w:rsidTr="00157B74">
        <w:tc>
          <w:tcPr>
            <w:tcW w:w="851"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w:t>
            </w:r>
          </w:p>
        </w:tc>
        <w:tc>
          <w:tcPr>
            <w:tcW w:w="4189"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Максимален размер на таксата за осигуряване на самолетен билет (такса обслужване) за дестинации извън ЕС за еднопосочно и двупосочно пътуване в икономична и бизнес класа, включително и до непосочени в Списъка с дестинации, в лева, без ДДС</w:t>
            </w:r>
          </w:p>
        </w:tc>
        <w:tc>
          <w:tcPr>
            <w:tcW w:w="4590" w:type="dxa"/>
            <w:shd w:val="clear" w:color="auto" w:fill="B8CCE4"/>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sz w:val="22"/>
                <w:szCs w:val="22"/>
                <w:lang w:val="bg-BG"/>
              </w:rPr>
              <w:t>Максимален размер на таксата за осигуряване на самолетен билет (такса обслужване) за дестинации в ЕС за еднопосочно и двупосочно пътуване в икономична и бизнес класа, включително и до непосочени в Списъка с дестинации, в лева, без ДДС</w:t>
            </w:r>
          </w:p>
        </w:tc>
      </w:tr>
      <w:tr w:rsidR="00571F45" w:rsidRPr="00EA5F17" w:rsidTr="00157B74">
        <w:trPr>
          <w:trHeight w:val="708"/>
        </w:trPr>
        <w:tc>
          <w:tcPr>
            <w:tcW w:w="851" w:type="dxa"/>
            <w:shd w:val="clear" w:color="auto" w:fill="B8CCE4"/>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1.</w:t>
            </w:r>
          </w:p>
        </w:tc>
        <w:tc>
          <w:tcPr>
            <w:tcW w:w="4189" w:type="dxa"/>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 (</w:t>
            </w:r>
            <w:proofErr w:type="spellStart"/>
            <w:r w:rsidRPr="00EA5F17">
              <w:rPr>
                <w:rFonts w:asciiTheme="majorHAnsi" w:hAnsiTheme="majorHAnsi"/>
                <w:b/>
                <w:lang w:val="bg-BG"/>
              </w:rPr>
              <w:t>цифром</w:t>
            </w:r>
            <w:proofErr w:type="spellEnd"/>
            <w:r w:rsidRPr="00EA5F17">
              <w:rPr>
                <w:rFonts w:asciiTheme="majorHAnsi" w:hAnsiTheme="majorHAnsi"/>
                <w:b/>
                <w:lang w:val="bg-BG"/>
              </w:rPr>
              <w:t>)</w:t>
            </w:r>
          </w:p>
          <w:p w:rsidR="00571F45" w:rsidRPr="00EA5F17" w:rsidRDefault="00571F45" w:rsidP="00157B74">
            <w:pPr>
              <w:spacing w:line="276" w:lineRule="auto"/>
              <w:jc w:val="center"/>
              <w:rPr>
                <w:rFonts w:asciiTheme="majorHAnsi" w:hAnsiTheme="majorHAnsi"/>
                <w:lang w:val="bg-BG"/>
              </w:rPr>
            </w:pPr>
          </w:p>
        </w:tc>
        <w:tc>
          <w:tcPr>
            <w:tcW w:w="4590" w:type="dxa"/>
            <w:vAlign w:val="center"/>
          </w:tcPr>
          <w:p w:rsidR="00571F45" w:rsidRPr="00EA5F17" w:rsidRDefault="00571F45" w:rsidP="00157B74">
            <w:pPr>
              <w:spacing w:line="276" w:lineRule="auto"/>
              <w:jc w:val="center"/>
              <w:rPr>
                <w:rFonts w:asciiTheme="majorHAnsi" w:hAnsiTheme="majorHAnsi"/>
                <w:b/>
                <w:lang w:val="bg-BG"/>
              </w:rPr>
            </w:pPr>
            <w:r w:rsidRPr="00EA5F17">
              <w:rPr>
                <w:rFonts w:asciiTheme="majorHAnsi" w:hAnsiTheme="majorHAnsi"/>
                <w:b/>
                <w:lang w:val="bg-BG"/>
              </w:rPr>
              <w:t>……………….. (</w:t>
            </w:r>
            <w:proofErr w:type="spellStart"/>
            <w:r w:rsidRPr="00EA5F17">
              <w:rPr>
                <w:rFonts w:asciiTheme="majorHAnsi" w:hAnsiTheme="majorHAnsi"/>
                <w:b/>
                <w:lang w:val="bg-BG"/>
              </w:rPr>
              <w:t>цифром</w:t>
            </w:r>
            <w:proofErr w:type="spellEnd"/>
            <w:r w:rsidRPr="00EA5F17">
              <w:rPr>
                <w:rFonts w:asciiTheme="majorHAnsi" w:hAnsiTheme="majorHAnsi"/>
                <w:b/>
                <w:lang w:val="bg-BG"/>
              </w:rPr>
              <w:t>)</w:t>
            </w:r>
          </w:p>
          <w:p w:rsidR="00571F45" w:rsidRPr="00EA5F17" w:rsidRDefault="00571F45" w:rsidP="00157B74">
            <w:pPr>
              <w:spacing w:line="276" w:lineRule="auto"/>
              <w:jc w:val="center"/>
              <w:rPr>
                <w:rFonts w:asciiTheme="majorHAnsi" w:hAnsiTheme="majorHAnsi"/>
                <w:b/>
                <w:lang w:val="bg-BG"/>
              </w:rPr>
            </w:pPr>
          </w:p>
        </w:tc>
      </w:tr>
    </w:tbl>
    <w:p w:rsidR="00571F45" w:rsidRPr="00EA5F17" w:rsidRDefault="00571F45" w:rsidP="00571F45">
      <w:pPr>
        <w:spacing w:line="276" w:lineRule="auto"/>
        <w:jc w:val="both"/>
        <w:rPr>
          <w:rFonts w:asciiTheme="majorHAnsi" w:hAnsiTheme="majorHAnsi"/>
          <w:b/>
          <w:i/>
          <w:lang w:val="bg-BG"/>
        </w:rPr>
      </w:pPr>
    </w:p>
    <w:p w:rsidR="00571F45" w:rsidRPr="00EA5F17" w:rsidRDefault="00571F45" w:rsidP="00571F45">
      <w:pPr>
        <w:spacing w:line="276" w:lineRule="auto"/>
        <w:ind w:firstLine="720"/>
        <w:jc w:val="both"/>
        <w:rPr>
          <w:rFonts w:asciiTheme="majorHAnsi" w:hAnsiTheme="majorHAnsi"/>
          <w:b/>
          <w:i/>
          <w:lang w:val="bg-BG"/>
        </w:rPr>
      </w:pPr>
      <w:r w:rsidRPr="00EA5F17">
        <w:rPr>
          <w:rFonts w:asciiTheme="majorHAnsi" w:hAnsiTheme="majorHAnsi"/>
          <w:b/>
          <w:i/>
          <w:lang w:val="bg-BG"/>
        </w:rPr>
        <w:t xml:space="preserve">Забележка №3: </w:t>
      </w:r>
      <w:r w:rsidRPr="00EA5F17">
        <w:rPr>
          <w:rFonts w:asciiTheme="majorHAnsi" w:eastAsia="SimSun" w:hAnsiTheme="majorHAnsi"/>
          <w:b/>
          <w:i/>
          <w:lang w:val="bg-BG" w:eastAsia="ar-SA"/>
        </w:rPr>
        <w:t>Предлаганите от участниците такси за осигуряване на самолетен билет (такси обслужване), трябва да бъдат положително число, равно или по-голямо от 0,01.</w:t>
      </w:r>
    </w:p>
    <w:p w:rsidR="00571F45" w:rsidRDefault="00571F45" w:rsidP="00571F45">
      <w:pPr>
        <w:spacing w:line="276" w:lineRule="auto"/>
        <w:ind w:firstLine="720"/>
        <w:jc w:val="both"/>
        <w:rPr>
          <w:rFonts w:asciiTheme="majorHAnsi" w:hAnsiTheme="majorHAnsi"/>
          <w:b/>
          <w:i/>
          <w:lang w:val="bg-BG"/>
        </w:rPr>
      </w:pPr>
    </w:p>
    <w:p w:rsidR="00571F45" w:rsidRPr="00EA5F17" w:rsidRDefault="00571F45" w:rsidP="00571F45">
      <w:pPr>
        <w:spacing w:line="276" w:lineRule="auto"/>
        <w:ind w:firstLine="720"/>
        <w:jc w:val="both"/>
        <w:rPr>
          <w:rFonts w:asciiTheme="majorHAnsi" w:hAnsiTheme="majorHAnsi"/>
          <w:b/>
          <w:i/>
          <w:lang w:val="bg-BG"/>
        </w:rPr>
      </w:pPr>
      <w:r>
        <w:rPr>
          <w:rFonts w:asciiTheme="majorHAnsi" w:hAnsiTheme="majorHAnsi"/>
          <w:b/>
          <w:i/>
          <w:lang w:val="bg-BG"/>
        </w:rPr>
        <w:t>Забележка №4: Възложителят дължи такса за осигуряване на самолетен билет (такса обслужване) за реализиране на едно пътуване, независимо от броя на прекачванията, респ. полетите съгласно дадената дефиниция в Техническата спецификация.</w:t>
      </w:r>
    </w:p>
    <w:p w:rsidR="00571F45" w:rsidRDefault="00571F45" w:rsidP="00571F45">
      <w:pPr>
        <w:spacing w:line="276" w:lineRule="auto"/>
        <w:jc w:val="both"/>
        <w:rPr>
          <w:rFonts w:asciiTheme="majorHAnsi" w:hAnsiTheme="majorHAnsi"/>
          <w:b/>
          <w:i/>
          <w:lang w:val="bg-BG"/>
        </w:rPr>
      </w:pPr>
      <w:r w:rsidRPr="00EA5F17">
        <w:rPr>
          <w:rFonts w:asciiTheme="majorHAnsi" w:hAnsiTheme="majorHAnsi"/>
          <w:b/>
          <w:i/>
          <w:lang w:val="bg-BG"/>
        </w:rPr>
        <w:tab/>
      </w:r>
    </w:p>
    <w:p w:rsidR="00571F45" w:rsidRDefault="00571F45" w:rsidP="00571F45">
      <w:pPr>
        <w:spacing w:line="276" w:lineRule="auto"/>
        <w:ind w:firstLine="720"/>
        <w:jc w:val="both"/>
        <w:rPr>
          <w:rFonts w:asciiTheme="majorHAnsi" w:hAnsiTheme="majorHAnsi"/>
          <w:b/>
          <w:i/>
          <w:lang w:val="bg-BG"/>
        </w:rPr>
      </w:pPr>
      <w:r>
        <w:rPr>
          <w:rFonts w:asciiTheme="majorHAnsi" w:hAnsiTheme="majorHAnsi"/>
          <w:b/>
          <w:i/>
          <w:lang w:val="bg-BG"/>
        </w:rPr>
        <w:t>Забележка №5: Възложителят не дължи такса за осигуряване на самолетен билет (такса обслужване) за дестинации в Република България.</w:t>
      </w:r>
    </w:p>
    <w:p w:rsidR="00571F45" w:rsidRDefault="00571F45" w:rsidP="00571F45">
      <w:pPr>
        <w:spacing w:line="276" w:lineRule="auto"/>
        <w:jc w:val="both"/>
        <w:rPr>
          <w:rFonts w:asciiTheme="majorHAnsi" w:hAnsiTheme="majorHAnsi"/>
          <w:b/>
          <w:i/>
          <w:lang w:val="bg-BG"/>
        </w:rPr>
      </w:pPr>
    </w:p>
    <w:p w:rsidR="00571F45" w:rsidRPr="00EA5F17" w:rsidRDefault="00571F45" w:rsidP="00571F45">
      <w:pPr>
        <w:spacing w:line="276" w:lineRule="auto"/>
        <w:ind w:firstLine="720"/>
        <w:jc w:val="both"/>
        <w:rPr>
          <w:rFonts w:asciiTheme="majorHAnsi" w:hAnsiTheme="majorHAnsi"/>
          <w:b/>
          <w:i/>
          <w:lang w:val="bg-BG"/>
        </w:rPr>
      </w:pPr>
      <w:r w:rsidRPr="00EA5F17">
        <w:rPr>
          <w:rFonts w:asciiTheme="majorHAnsi" w:hAnsiTheme="majorHAnsi"/>
          <w:b/>
          <w:i/>
          <w:lang w:val="bg-BG"/>
        </w:rPr>
        <w:t>Забележка №</w:t>
      </w:r>
      <w:r>
        <w:rPr>
          <w:rFonts w:asciiTheme="majorHAnsi" w:hAnsiTheme="majorHAnsi"/>
          <w:b/>
          <w:i/>
          <w:lang w:val="bg-BG"/>
        </w:rPr>
        <w:t>6</w:t>
      </w:r>
      <w:r w:rsidRPr="00EA5F17">
        <w:rPr>
          <w:rFonts w:asciiTheme="majorHAnsi" w:hAnsiTheme="majorHAnsi"/>
          <w:b/>
          <w:i/>
          <w:lang w:val="bg-BG"/>
        </w:rPr>
        <w:t>: При установени в ценовото предложение неточност/ несъответствие/ пропуск/ аритметична грешка в изчисленията участникът ще бъде отстранен от участие в процедурата.</w:t>
      </w:r>
    </w:p>
    <w:p w:rsidR="00571F45" w:rsidRPr="00EA5F17" w:rsidRDefault="00571F45" w:rsidP="00571F45">
      <w:pPr>
        <w:spacing w:line="276" w:lineRule="auto"/>
        <w:jc w:val="both"/>
        <w:rPr>
          <w:rFonts w:asciiTheme="majorHAnsi" w:hAnsiTheme="majorHAnsi"/>
          <w:b/>
          <w:i/>
          <w:lang w:val="bg-BG"/>
        </w:rPr>
      </w:pPr>
    </w:p>
    <w:p w:rsidR="00571F45" w:rsidRPr="00EA5F17" w:rsidRDefault="00571F45" w:rsidP="00571F45">
      <w:pPr>
        <w:pStyle w:val="NoSpacing"/>
        <w:spacing w:line="276" w:lineRule="auto"/>
        <w:jc w:val="both"/>
        <w:rPr>
          <w:rFonts w:asciiTheme="majorHAnsi" w:hAnsiTheme="majorHAnsi"/>
          <w:b/>
          <w:i/>
          <w:sz w:val="24"/>
          <w:szCs w:val="24"/>
        </w:rPr>
      </w:pPr>
      <w:r w:rsidRPr="00EA5F17">
        <w:rPr>
          <w:rFonts w:asciiTheme="majorHAnsi" w:hAnsiTheme="majorHAnsi"/>
          <w:b/>
          <w:i/>
          <w:sz w:val="24"/>
          <w:szCs w:val="24"/>
        </w:rPr>
        <w:tab/>
        <w:t>Забележка №</w:t>
      </w:r>
      <w:r>
        <w:rPr>
          <w:rFonts w:asciiTheme="majorHAnsi" w:hAnsiTheme="majorHAnsi"/>
          <w:b/>
          <w:i/>
          <w:sz w:val="24"/>
          <w:szCs w:val="24"/>
        </w:rPr>
        <w:t>7</w:t>
      </w:r>
      <w:r w:rsidRPr="00EA5F17">
        <w:rPr>
          <w:rFonts w:asciiTheme="majorHAnsi" w:hAnsiTheme="majorHAnsi"/>
          <w:b/>
          <w:i/>
          <w:sz w:val="24"/>
          <w:szCs w:val="24"/>
        </w:rPr>
        <w:t>: Участникът посочва всички предложени от него цени в лева, закръглени до втория знак след десетичната запетая.</w:t>
      </w:r>
    </w:p>
    <w:p w:rsidR="00571F45" w:rsidRPr="00EA5F17" w:rsidRDefault="00571F45" w:rsidP="00571F45">
      <w:pPr>
        <w:pStyle w:val="NoSpacing"/>
        <w:spacing w:line="276" w:lineRule="auto"/>
        <w:jc w:val="both"/>
        <w:rPr>
          <w:rFonts w:asciiTheme="majorHAnsi" w:hAnsiTheme="majorHAnsi"/>
          <w:b/>
          <w:i/>
          <w:sz w:val="24"/>
          <w:szCs w:val="24"/>
        </w:rPr>
      </w:pPr>
    </w:p>
    <w:p w:rsidR="00571F45" w:rsidRPr="00EA5F17" w:rsidRDefault="00571F45" w:rsidP="00571F45">
      <w:pPr>
        <w:pStyle w:val="NoSpacing"/>
        <w:spacing w:line="276" w:lineRule="auto"/>
        <w:jc w:val="both"/>
        <w:rPr>
          <w:rFonts w:asciiTheme="majorHAnsi" w:hAnsiTheme="majorHAnsi"/>
          <w:b/>
          <w:i/>
          <w:sz w:val="24"/>
          <w:szCs w:val="24"/>
        </w:rPr>
      </w:pPr>
      <w:r w:rsidRPr="00EA5F17">
        <w:rPr>
          <w:rFonts w:asciiTheme="majorHAnsi" w:hAnsiTheme="majorHAnsi"/>
          <w:b/>
          <w:i/>
          <w:sz w:val="24"/>
          <w:szCs w:val="24"/>
        </w:rPr>
        <w:lastRenderedPageBreak/>
        <w:tab/>
        <w:t>Забележка №</w:t>
      </w:r>
      <w:r>
        <w:rPr>
          <w:rFonts w:asciiTheme="majorHAnsi" w:hAnsiTheme="majorHAnsi"/>
          <w:b/>
          <w:i/>
          <w:sz w:val="24"/>
          <w:szCs w:val="24"/>
        </w:rPr>
        <w:t>8</w:t>
      </w:r>
      <w:r w:rsidRPr="00EA5F17">
        <w:rPr>
          <w:rFonts w:asciiTheme="majorHAnsi" w:hAnsiTheme="majorHAnsi"/>
          <w:b/>
          <w:i/>
          <w:sz w:val="24"/>
          <w:szCs w:val="24"/>
        </w:rPr>
        <w:t xml:space="preserve">: Участниците ще бъдат отстранени от участие в процедурата, в случай, че офертите им  не отговарят на Забележки от 1 до </w:t>
      </w:r>
      <w:r>
        <w:rPr>
          <w:rFonts w:asciiTheme="majorHAnsi" w:hAnsiTheme="majorHAnsi"/>
          <w:b/>
          <w:i/>
          <w:sz w:val="24"/>
          <w:szCs w:val="24"/>
        </w:rPr>
        <w:t>8</w:t>
      </w:r>
      <w:r w:rsidRPr="00EA5F17">
        <w:rPr>
          <w:rFonts w:asciiTheme="majorHAnsi" w:hAnsiTheme="majorHAnsi"/>
          <w:b/>
          <w:i/>
          <w:sz w:val="24"/>
          <w:szCs w:val="24"/>
        </w:rPr>
        <w:t xml:space="preserve"> (вкл.)</w:t>
      </w:r>
    </w:p>
    <w:p w:rsidR="00571F45" w:rsidRPr="00EA5F17" w:rsidRDefault="00571F45" w:rsidP="00571F45">
      <w:pPr>
        <w:pStyle w:val="NoSpacing"/>
        <w:spacing w:line="276" w:lineRule="auto"/>
        <w:jc w:val="both"/>
        <w:rPr>
          <w:rFonts w:asciiTheme="majorHAnsi" w:hAnsiTheme="majorHAnsi"/>
          <w:b/>
          <w:i/>
          <w:sz w:val="24"/>
          <w:szCs w:val="24"/>
        </w:rPr>
      </w:pPr>
    </w:p>
    <w:p w:rsidR="00571F45" w:rsidRPr="00EA5F17" w:rsidRDefault="00571F45" w:rsidP="00571F45">
      <w:pPr>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hAnsiTheme="majorHAnsi"/>
          <w:b/>
          <w:lang w:val="bg-BG"/>
        </w:rPr>
        <w:t>3.</w:t>
      </w:r>
      <w:r w:rsidRPr="00EA5F17">
        <w:rPr>
          <w:rFonts w:asciiTheme="majorHAnsi" w:hAnsiTheme="majorHAnsi"/>
          <w:lang w:val="bg-BG"/>
        </w:rPr>
        <w:t xml:space="preserve"> Заявяваме, че предложените от нас нетни цени на самолетните билети и цените на таксите за обслужване са максимални и са фиксирани за периода на действие на договора – 36 /тридесет и шест/ месеца</w:t>
      </w:r>
      <w:r w:rsidRPr="00EA5F17">
        <w:rPr>
          <w:rFonts w:asciiTheme="majorHAnsi" w:hAnsiTheme="majorHAnsi"/>
          <w:color w:val="000000"/>
          <w:lang w:val="bg-BG"/>
        </w:rPr>
        <w:t xml:space="preserve"> или до сключване на договор от възложителя </w:t>
      </w:r>
      <w:r w:rsidRPr="00EA5F17">
        <w:rPr>
          <w:rFonts w:asciiTheme="majorHAnsi" w:eastAsia="SimSun" w:hAnsiTheme="majorHAnsi"/>
          <w:lang w:val="bg-BG"/>
        </w:rPr>
        <w:t>със същия предмет въз основа на рамково споразумение, сключено от Централния орган за покупки, или при достигане на прага на прогнозната стойност без ДДС</w:t>
      </w:r>
      <w:r w:rsidRPr="00EA5F17">
        <w:rPr>
          <w:rFonts w:asciiTheme="majorHAnsi" w:hAnsiTheme="majorHAnsi"/>
          <w:lang w:val="bg-BG"/>
        </w:rPr>
        <w:t>.</w:t>
      </w:r>
      <w:r w:rsidRPr="00EA5F17">
        <w:rPr>
          <w:rFonts w:asciiTheme="majorHAnsi" w:hAnsiTheme="majorHAnsi"/>
          <w:lang w:val="bg-BG" w:eastAsia="bg-BG"/>
        </w:rPr>
        <w:t>Същите не могат да бъдат променяни в посока увеличение.</w:t>
      </w:r>
    </w:p>
    <w:p w:rsidR="00571F45" w:rsidRPr="00EA5F17" w:rsidRDefault="00571F45" w:rsidP="00571F45">
      <w:pPr>
        <w:tabs>
          <w:tab w:val="left" w:pos="0"/>
        </w:tabs>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hAnsiTheme="majorHAnsi"/>
          <w:b/>
          <w:lang w:val="bg-BG"/>
        </w:rPr>
        <w:t>4.</w:t>
      </w:r>
      <w:r w:rsidRPr="00EA5F17">
        <w:rPr>
          <w:rFonts w:asciiTheme="majorHAnsi" w:hAnsiTheme="majorHAnsi"/>
          <w:lang w:val="bg-BG"/>
        </w:rPr>
        <w:t xml:space="preserve"> Декларираме, че за непосочените в ценовото предложение дестинации ще предлагаме при всяка конкретна заявка най-ниските на пазара нетни цени на самолетни билети, предлагани от авиокомпаниите към момента на подаване на оферта в отговор на заявката. </w:t>
      </w:r>
    </w:p>
    <w:p w:rsidR="00571F45" w:rsidRPr="00EA5F17" w:rsidRDefault="00571F45" w:rsidP="00571F45">
      <w:pPr>
        <w:tabs>
          <w:tab w:val="left" w:pos="0"/>
        </w:tabs>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hAnsiTheme="majorHAnsi"/>
          <w:b/>
          <w:lang w:val="bg-BG"/>
        </w:rPr>
        <w:t>5.</w:t>
      </w:r>
      <w:r w:rsidRPr="00EA5F17">
        <w:rPr>
          <w:rFonts w:asciiTheme="majorHAnsi" w:hAnsiTheme="majorHAnsi"/>
          <w:lang w:val="bg-BG"/>
        </w:rPr>
        <w:t xml:space="preserve"> Предлаганите при изпълнение на договора от нас цени ще бъдат формирани на база най-ниски и/или преференциални цени на авиокомпаниите, валидни към датата на пътуването. При определяне на цената ще прилагаме всички валидни към датата на пътуването отстъпки на авиокомпаниите (седмичен престой, уикенд правило, сезонни отстъпки, минимален престой и други промоции), </w:t>
      </w:r>
      <w:proofErr w:type="spellStart"/>
      <w:r w:rsidRPr="00EA5F17">
        <w:rPr>
          <w:rFonts w:asciiTheme="majorHAnsi" w:hAnsiTheme="majorHAnsi"/>
          <w:lang w:val="bg-BG"/>
        </w:rPr>
        <w:t>бонусни</w:t>
      </w:r>
      <w:proofErr w:type="spellEnd"/>
      <w:r w:rsidRPr="00EA5F17">
        <w:rPr>
          <w:rFonts w:asciiTheme="majorHAnsi" w:hAnsiTheme="majorHAnsi"/>
          <w:lang w:val="bg-BG"/>
        </w:rPr>
        <w:t xml:space="preserve"> програми, договорени тарифи за групови пътувания, както и преференциалните условия, които авиокомпаниите предлагат въз основа на сключени с нас споразумения. </w:t>
      </w:r>
    </w:p>
    <w:p w:rsidR="00571F45" w:rsidRPr="00EA5F17" w:rsidRDefault="00571F45" w:rsidP="00571F45">
      <w:pPr>
        <w:tabs>
          <w:tab w:val="left" w:pos="0"/>
        </w:tabs>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hAnsiTheme="majorHAnsi"/>
          <w:b/>
          <w:lang w:val="bg-BG"/>
        </w:rPr>
        <w:t>6.</w:t>
      </w:r>
      <w:r w:rsidRPr="00EA5F17">
        <w:rPr>
          <w:rFonts w:asciiTheme="majorHAnsi" w:hAnsiTheme="majorHAnsi"/>
          <w:lang w:val="bg-BG"/>
        </w:rPr>
        <w:t xml:space="preserve"> Предложените цени са определени при пълно съответствие с условията от документацията по процедурата.</w:t>
      </w:r>
    </w:p>
    <w:p w:rsidR="00571F45" w:rsidRDefault="00571F45" w:rsidP="00571F45">
      <w:pPr>
        <w:spacing w:line="276" w:lineRule="auto"/>
        <w:jc w:val="both"/>
        <w:rPr>
          <w:rFonts w:asciiTheme="majorHAnsi" w:hAnsiTheme="majorHAnsi"/>
          <w:lang w:val="bg-BG"/>
        </w:rPr>
      </w:pPr>
      <w:r w:rsidRPr="00EA5F17">
        <w:rPr>
          <w:rFonts w:asciiTheme="majorHAnsi" w:hAnsiTheme="majorHAnsi"/>
          <w:b/>
          <w:lang w:val="bg-BG"/>
        </w:rPr>
        <w:tab/>
        <w:t xml:space="preserve">7. </w:t>
      </w:r>
      <w:r w:rsidRPr="00EA5F17">
        <w:rPr>
          <w:rFonts w:asciiTheme="majorHAnsi" w:eastAsia="SimSun" w:hAnsiTheme="majorHAnsi"/>
          <w:lang w:val="bg-BG" w:eastAsia="ar-SA"/>
        </w:rPr>
        <w:t>Приемаме, че единствено и само ние ще бъдем отговорни за евентуално допуснати грешки или пропуски в изчисленията на предложените от нас цени</w:t>
      </w:r>
      <w:r w:rsidRPr="00EA5F17">
        <w:rPr>
          <w:rFonts w:asciiTheme="majorHAnsi" w:hAnsiTheme="majorHAnsi"/>
          <w:lang w:val="bg-BG"/>
        </w:rPr>
        <w:t>.</w:t>
      </w:r>
    </w:p>
    <w:p w:rsidR="00571F45" w:rsidRDefault="00571F45" w:rsidP="00571F45">
      <w:pPr>
        <w:spacing w:line="276" w:lineRule="auto"/>
        <w:jc w:val="both"/>
        <w:rPr>
          <w:rFonts w:asciiTheme="majorHAnsi" w:hAnsiTheme="majorHAnsi"/>
          <w:lang w:val="bg-BG"/>
        </w:rPr>
      </w:pPr>
      <w:r>
        <w:rPr>
          <w:rFonts w:asciiTheme="majorHAnsi" w:hAnsiTheme="majorHAnsi"/>
          <w:lang w:val="bg-BG"/>
        </w:rPr>
        <w:tab/>
      </w:r>
      <w:r w:rsidRPr="006C565A">
        <w:rPr>
          <w:rFonts w:asciiTheme="majorHAnsi" w:hAnsiTheme="majorHAnsi"/>
          <w:b/>
          <w:lang w:val="bg-BG"/>
        </w:rPr>
        <w:t xml:space="preserve">8. </w:t>
      </w:r>
      <w:r>
        <w:rPr>
          <w:rFonts w:asciiTheme="majorHAnsi" w:hAnsiTheme="majorHAnsi"/>
          <w:lang w:val="bg-BG"/>
        </w:rPr>
        <w:t>Приемаме плащанията да бъдат извършвани по начина и в сроковете, посочени в проекта на договор за възлагане на обществената поръчка.</w:t>
      </w:r>
    </w:p>
    <w:p w:rsidR="00571F45" w:rsidRPr="006C565A" w:rsidRDefault="00571F45" w:rsidP="00571F45">
      <w:pPr>
        <w:spacing w:line="276" w:lineRule="auto"/>
        <w:jc w:val="both"/>
        <w:rPr>
          <w:rFonts w:asciiTheme="majorHAnsi" w:hAnsiTheme="majorHAnsi"/>
          <w:lang w:val="bg-BG"/>
        </w:rPr>
      </w:pPr>
      <w:r>
        <w:rPr>
          <w:rFonts w:asciiTheme="majorHAnsi" w:hAnsiTheme="majorHAnsi"/>
          <w:lang w:val="bg-BG"/>
        </w:rPr>
        <w:tab/>
      </w:r>
      <w:r>
        <w:rPr>
          <w:rFonts w:asciiTheme="majorHAnsi" w:hAnsiTheme="majorHAnsi"/>
          <w:b/>
          <w:lang w:val="bg-BG"/>
        </w:rPr>
        <w:t xml:space="preserve">9. </w:t>
      </w:r>
      <w:r>
        <w:rPr>
          <w:rFonts w:asciiTheme="majorHAnsi" w:hAnsiTheme="majorHAnsi"/>
          <w:lang w:val="bg-BG"/>
        </w:rPr>
        <w:t>Приемаме, че п</w:t>
      </w:r>
      <w:r w:rsidRPr="00EA5F17">
        <w:rPr>
          <w:rFonts w:asciiTheme="majorHAnsi" w:hAnsiTheme="majorHAnsi"/>
          <w:color w:val="000000"/>
          <w:lang w:val="bg-BG"/>
        </w:rPr>
        <w:t xml:space="preserve">лащане не се извършва в случай, че </w:t>
      </w:r>
      <w:r>
        <w:rPr>
          <w:rFonts w:asciiTheme="majorHAnsi" w:hAnsiTheme="majorHAnsi"/>
          <w:color w:val="000000"/>
          <w:lang w:val="bg-BG"/>
        </w:rPr>
        <w:t>възложителят е получил за нас</w:t>
      </w:r>
      <w:r w:rsidRPr="00EA5F17">
        <w:rPr>
          <w:rFonts w:asciiTheme="majorHAnsi" w:hAnsiTheme="majorHAnsi"/>
          <w:color w:val="000000"/>
          <w:lang w:val="bg-BG"/>
        </w:rPr>
        <w:t xml:space="preserve">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571F45" w:rsidRPr="00EA5F17" w:rsidRDefault="00571F45" w:rsidP="00571F45">
      <w:pPr>
        <w:spacing w:line="276" w:lineRule="auto"/>
        <w:jc w:val="both"/>
        <w:rPr>
          <w:rFonts w:asciiTheme="majorHAnsi" w:hAnsiTheme="majorHAnsi"/>
          <w:bCs/>
          <w:lang w:val="bg-BG"/>
        </w:rPr>
      </w:pPr>
    </w:p>
    <w:p w:rsidR="00571F45" w:rsidRPr="00EA5F17" w:rsidRDefault="00571F45" w:rsidP="00571F45">
      <w:pPr>
        <w:spacing w:line="276" w:lineRule="auto"/>
        <w:jc w:val="both"/>
        <w:rPr>
          <w:rFonts w:asciiTheme="majorHAnsi" w:hAnsiTheme="majorHAnsi"/>
          <w:bCs/>
          <w:lang w:val="bg-BG"/>
        </w:rPr>
      </w:pPr>
      <w:r w:rsidRPr="00EA5F17">
        <w:rPr>
          <w:rFonts w:asciiTheme="majorHAnsi" w:hAnsiTheme="majorHAnsi"/>
          <w:bCs/>
          <w:lang w:val="bg-BG"/>
        </w:rPr>
        <w:t>Подпис и печат</w:t>
      </w:r>
    </w:p>
    <w:tbl>
      <w:tblPr>
        <w:tblW w:w="0" w:type="auto"/>
        <w:tblLook w:val="04A0"/>
      </w:tblPr>
      <w:tblGrid>
        <w:gridCol w:w="4261"/>
        <w:gridCol w:w="4261"/>
      </w:tblGrid>
      <w:tr w:rsidR="00571F45" w:rsidRPr="00EA5F17" w:rsidTr="00157B74">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 xml:space="preserve">Дата </w:t>
            </w:r>
          </w:p>
        </w:tc>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________/ _________ / ______</w:t>
            </w:r>
          </w:p>
        </w:tc>
      </w:tr>
      <w:tr w:rsidR="00571F45" w:rsidRPr="00EA5F17" w:rsidTr="00157B74">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Име и фамилия</w:t>
            </w:r>
          </w:p>
        </w:tc>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571F45" w:rsidRPr="00EA5F17" w:rsidTr="00157B74">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 xml:space="preserve">Длъжност </w:t>
            </w:r>
          </w:p>
          <w:p w:rsidR="00571F45" w:rsidRPr="00EA5F17" w:rsidRDefault="00571F45" w:rsidP="00157B74">
            <w:pPr>
              <w:spacing w:line="276" w:lineRule="auto"/>
              <w:jc w:val="both"/>
              <w:rPr>
                <w:rFonts w:asciiTheme="majorHAnsi" w:hAnsiTheme="majorHAnsi"/>
                <w:lang w:val="bg-BG"/>
              </w:rPr>
            </w:pPr>
            <w:r w:rsidRPr="00EA5F17">
              <w:rPr>
                <w:rFonts w:asciiTheme="majorHAnsi" w:eastAsia="SimSun" w:hAnsiTheme="majorHAnsi"/>
                <w:lang w:val="bg-BG" w:eastAsia="ar-SA"/>
              </w:rPr>
              <w:t>[качество на представляващия участника]</w:t>
            </w:r>
          </w:p>
        </w:tc>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571F45" w:rsidRPr="00EA5F17" w:rsidTr="00157B74">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Наименование на участника</w:t>
            </w:r>
          </w:p>
        </w:tc>
        <w:tc>
          <w:tcPr>
            <w:tcW w:w="4261" w:type="dxa"/>
            <w:hideMark/>
          </w:tcPr>
          <w:p w:rsidR="00571F45" w:rsidRPr="00EA5F17" w:rsidRDefault="00571F45" w:rsidP="00157B74">
            <w:pPr>
              <w:spacing w:line="276" w:lineRule="auto"/>
              <w:jc w:val="both"/>
              <w:rPr>
                <w:rFonts w:asciiTheme="majorHAnsi" w:hAnsiTheme="majorHAnsi"/>
                <w:lang w:val="bg-BG"/>
              </w:rPr>
            </w:pPr>
            <w:r w:rsidRPr="00EA5F17">
              <w:rPr>
                <w:rFonts w:asciiTheme="majorHAnsi" w:hAnsiTheme="majorHAnsi"/>
                <w:lang w:val="bg-BG"/>
              </w:rPr>
              <w:t>__________________________</w:t>
            </w:r>
          </w:p>
        </w:tc>
      </w:tr>
    </w:tbl>
    <w:p w:rsidR="008429E7" w:rsidRDefault="008429E7"/>
    <w:sectPr w:rsidR="008429E7" w:rsidSect="008429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2E42E0E"/>
    <w:multiLevelType w:val="hybridMultilevel"/>
    <w:tmpl w:val="E5CA1B38"/>
    <w:lvl w:ilvl="0" w:tplc="4FE8D1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8DA7F76"/>
    <w:multiLevelType w:val="hybridMultilevel"/>
    <w:tmpl w:val="E5CA1B38"/>
    <w:lvl w:ilvl="0" w:tplc="4FE8D1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A6943C7"/>
    <w:multiLevelType w:val="hybridMultilevel"/>
    <w:tmpl w:val="E5CA1B38"/>
    <w:lvl w:ilvl="0" w:tplc="4FE8D1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0A97475"/>
    <w:multiLevelType w:val="hybridMultilevel"/>
    <w:tmpl w:val="E5CA1B38"/>
    <w:lvl w:ilvl="0" w:tplc="4FE8D1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3A62949"/>
    <w:multiLevelType w:val="hybridMultilevel"/>
    <w:tmpl w:val="574EB912"/>
    <w:lvl w:ilvl="0" w:tplc="E9924976">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nsid w:val="7E350EA2"/>
    <w:multiLevelType w:val="hybridMultilevel"/>
    <w:tmpl w:val="E5CA1B38"/>
    <w:lvl w:ilvl="0" w:tplc="4FE8D1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2"/>
  </w:num>
  <w:num w:numId="5">
    <w:abstractNumId w:val="6"/>
  </w:num>
  <w:num w:numId="6">
    <w:abstractNumId w:val="4"/>
  </w:num>
  <w:num w:numId="7">
    <w:abstractNumId w:val="7"/>
  </w:num>
  <w:num w:numId="8">
    <w:abstractNumId w:val="8"/>
  </w:num>
  <w:num w:numId="9">
    <w:abstractNumId w:val="3"/>
  </w:num>
  <w:num w:numId="10">
    <w:abstractNumId w:val="1"/>
  </w:num>
  <w:num w:numId="11">
    <w:abstractNumId w:val="11"/>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F45"/>
    <w:rsid w:val="000D05B1"/>
    <w:rsid w:val="001403D0"/>
    <w:rsid w:val="001A0E3C"/>
    <w:rsid w:val="00211601"/>
    <w:rsid w:val="00254818"/>
    <w:rsid w:val="002C32CA"/>
    <w:rsid w:val="002F7D31"/>
    <w:rsid w:val="00322F65"/>
    <w:rsid w:val="0037788F"/>
    <w:rsid w:val="003C66B6"/>
    <w:rsid w:val="0041337B"/>
    <w:rsid w:val="00571F45"/>
    <w:rsid w:val="005A6BF7"/>
    <w:rsid w:val="00630CBC"/>
    <w:rsid w:val="008429E7"/>
    <w:rsid w:val="00965940"/>
    <w:rsid w:val="00A14984"/>
    <w:rsid w:val="00AF4167"/>
    <w:rsid w:val="00D4172F"/>
    <w:rsid w:val="00FB24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F4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71F45"/>
    <w:pPr>
      <w:keepNext/>
      <w:jc w:val="center"/>
      <w:outlineLvl w:val="0"/>
    </w:pPr>
    <w:rPr>
      <w:b/>
      <w:szCs w:val="20"/>
      <w:lang w:val="bg-BG"/>
    </w:rPr>
  </w:style>
  <w:style w:type="paragraph" w:styleId="Heading2">
    <w:name w:val="heading 2"/>
    <w:basedOn w:val="Normal"/>
    <w:next w:val="Normal"/>
    <w:link w:val="Heading2Char"/>
    <w:qFormat/>
    <w:rsid w:val="00571F45"/>
    <w:pPr>
      <w:keepNext/>
      <w:spacing w:before="720"/>
      <w:jc w:val="center"/>
      <w:outlineLvl w:val="1"/>
    </w:pPr>
    <w:rPr>
      <w:b/>
      <w:bCs/>
      <w:sz w:val="28"/>
      <w:lang w:val="bg-BG"/>
    </w:rPr>
  </w:style>
  <w:style w:type="paragraph" w:styleId="Heading3">
    <w:name w:val="heading 3"/>
    <w:basedOn w:val="Normal"/>
    <w:next w:val="Normal"/>
    <w:link w:val="Heading3Char"/>
    <w:qFormat/>
    <w:rsid w:val="00571F45"/>
    <w:pPr>
      <w:keepNext/>
      <w:spacing w:before="600"/>
      <w:jc w:val="center"/>
      <w:outlineLvl w:val="2"/>
    </w:pPr>
    <w:rPr>
      <w:bCs/>
      <w:sz w:val="28"/>
      <w:lang w:val="bg-BG"/>
    </w:rPr>
  </w:style>
  <w:style w:type="paragraph" w:styleId="Heading4">
    <w:name w:val="heading 4"/>
    <w:basedOn w:val="Normal"/>
    <w:next w:val="Normal"/>
    <w:link w:val="Heading4Char"/>
    <w:qFormat/>
    <w:rsid w:val="00571F45"/>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571F45"/>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571F45"/>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571F45"/>
    <w:pPr>
      <w:spacing w:before="240" w:after="60"/>
      <w:outlineLvl w:val="6"/>
    </w:pPr>
  </w:style>
  <w:style w:type="paragraph" w:styleId="Heading8">
    <w:name w:val="heading 8"/>
    <w:basedOn w:val="Normal"/>
    <w:next w:val="Normal"/>
    <w:link w:val="Heading8Char"/>
    <w:qFormat/>
    <w:rsid w:val="00571F45"/>
    <w:pPr>
      <w:spacing w:before="240" w:after="60"/>
      <w:outlineLvl w:val="7"/>
    </w:pPr>
    <w:rPr>
      <w:i/>
      <w:iCs/>
    </w:rPr>
  </w:style>
  <w:style w:type="paragraph" w:styleId="Heading9">
    <w:name w:val="heading 9"/>
    <w:basedOn w:val="Normal"/>
    <w:next w:val="Normal"/>
    <w:link w:val="Heading9Char"/>
    <w:qFormat/>
    <w:rsid w:val="00571F45"/>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F4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71F45"/>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571F45"/>
    <w:rPr>
      <w:rFonts w:ascii="Times New Roman" w:eastAsia="Times New Roman" w:hAnsi="Times New Roman" w:cs="Times New Roman"/>
      <w:bCs/>
      <w:sz w:val="28"/>
      <w:szCs w:val="24"/>
    </w:rPr>
  </w:style>
  <w:style w:type="character" w:customStyle="1" w:styleId="Heading4Char">
    <w:name w:val="Heading 4 Char"/>
    <w:basedOn w:val="DefaultParagraphFont"/>
    <w:link w:val="Heading4"/>
    <w:rsid w:val="00571F45"/>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571F4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71F45"/>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571F4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571F4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71F45"/>
    <w:rPr>
      <w:rFonts w:ascii="Times New Roman" w:eastAsia="Times New Roman" w:hAnsi="Times New Roman" w:cs="Times New Roman"/>
      <w:b/>
      <w:i/>
      <w:iCs/>
      <w:sz w:val="32"/>
      <w:szCs w:val="20"/>
      <w:u w:val="single"/>
      <w:lang w:val="en-AU"/>
    </w:rPr>
  </w:style>
  <w:style w:type="paragraph" w:styleId="Title">
    <w:name w:val="Title"/>
    <w:basedOn w:val="Normal"/>
    <w:link w:val="TitleChar"/>
    <w:qFormat/>
    <w:rsid w:val="00571F45"/>
    <w:pPr>
      <w:jc w:val="center"/>
    </w:pPr>
    <w:rPr>
      <w:b/>
      <w:szCs w:val="20"/>
      <w:lang w:val="bg-BG"/>
    </w:rPr>
  </w:style>
  <w:style w:type="character" w:customStyle="1" w:styleId="TitleChar">
    <w:name w:val="Title Char"/>
    <w:basedOn w:val="DefaultParagraphFont"/>
    <w:link w:val="Title"/>
    <w:rsid w:val="00571F45"/>
    <w:rPr>
      <w:rFonts w:ascii="Times New Roman" w:eastAsia="Times New Roman" w:hAnsi="Times New Roman" w:cs="Times New Roman"/>
      <w:b/>
      <w:sz w:val="24"/>
      <w:szCs w:val="20"/>
    </w:rPr>
  </w:style>
  <w:style w:type="character" w:styleId="PageNumber">
    <w:name w:val="page number"/>
    <w:basedOn w:val="DefaultParagraphFont"/>
    <w:rsid w:val="00571F45"/>
  </w:style>
  <w:style w:type="paragraph" w:customStyle="1" w:styleId="A">
    <w:name w:val="A&quot;"/>
    <w:basedOn w:val="Normal"/>
    <w:rsid w:val="00571F45"/>
    <w:pPr>
      <w:jc w:val="center"/>
    </w:pPr>
    <w:rPr>
      <w:rFonts w:ascii="TmsCyr" w:hAnsi="TmsCyr"/>
      <w:b/>
      <w:sz w:val="44"/>
      <w:szCs w:val="20"/>
    </w:rPr>
  </w:style>
  <w:style w:type="paragraph" w:styleId="Footer">
    <w:name w:val="footer"/>
    <w:basedOn w:val="Normal"/>
    <w:link w:val="FooterChar"/>
    <w:uiPriority w:val="99"/>
    <w:rsid w:val="00571F45"/>
    <w:pPr>
      <w:tabs>
        <w:tab w:val="center" w:pos="4153"/>
        <w:tab w:val="right" w:pos="8306"/>
      </w:tabs>
    </w:pPr>
    <w:rPr>
      <w:szCs w:val="20"/>
    </w:rPr>
  </w:style>
  <w:style w:type="character" w:customStyle="1" w:styleId="FooterChar">
    <w:name w:val="Footer Char"/>
    <w:basedOn w:val="DefaultParagraphFont"/>
    <w:link w:val="Footer"/>
    <w:uiPriority w:val="99"/>
    <w:rsid w:val="00571F45"/>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571F45"/>
    <w:pPr>
      <w:spacing w:before="600"/>
      <w:ind w:firstLine="840"/>
      <w:jc w:val="both"/>
    </w:pPr>
    <w:rPr>
      <w:szCs w:val="20"/>
      <w:lang w:val="bg-BG"/>
    </w:rPr>
  </w:style>
  <w:style w:type="character" w:customStyle="1" w:styleId="BodyTextIndent3Char">
    <w:name w:val="Body Text Indent 3 Char"/>
    <w:basedOn w:val="DefaultParagraphFont"/>
    <w:link w:val="BodyTextIndent3"/>
    <w:rsid w:val="00571F45"/>
    <w:rPr>
      <w:rFonts w:ascii="Times New Roman" w:eastAsia="Times New Roman" w:hAnsi="Times New Roman" w:cs="Times New Roman"/>
      <w:sz w:val="24"/>
      <w:szCs w:val="20"/>
    </w:rPr>
  </w:style>
  <w:style w:type="paragraph" w:styleId="Header">
    <w:name w:val="header"/>
    <w:basedOn w:val="Normal"/>
    <w:link w:val="HeaderChar"/>
    <w:rsid w:val="00571F45"/>
    <w:pPr>
      <w:tabs>
        <w:tab w:val="center" w:pos="4153"/>
        <w:tab w:val="right" w:pos="8306"/>
      </w:tabs>
    </w:pPr>
    <w:rPr>
      <w:b/>
      <w:szCs w:val="20"/>
    </w:rPr>
  </w:style>
  <w:style w:type="character" w:customStyle="1" w:styleId="HeaderChar">
    <w:name w:val="Header Char"/>
    <w:basedOn w:val="DefaultParagraphFont"/>
    <w:link w:val="Header"/>
    <w:rsid w:val="00571F45"/>
    <w:rPr>
      <w:rFonts w:ascii="Times New Roman" w:eastAsia="Times New Roman" w:hAnsi="Times New Roman" w:cs="Times New Roman"/>
      <w:b/>
      <w:sz w:val="24"/>
      <w:szCs w:val="20"/>
      <w:lang w:val="en-GB"/>
    </w:rPr>
  </w:style>
  <w:style w:type="paragraph" w:styleId="BodyText">
    <w:name w:val="Body Text"/>
    <w:basedOn w:val="Normal"/>
    <w:link w:val="BodyTextChar"/>
    <w:rsid w:val="00571F45"/>
    <w:pPr>
      <w:jc w:val="both"/>
    </w:pPr>
    <w:rPr>
      <w:bCs/>
      <w:szCs w:val="20"/>
      <w:lang w:val="bg-BG"/>
    </w:rPr>
  </w:style>
  <w:style w:type="character" w:customStyle="1" w:styleId="BodyTextChar">
    <w:name w:val="Body Text Char"/>
    <w:basedOn w:val="DefaultParagraphFont"/>
    <w:link w:val="BodyText"/>
    <w:rsid w:val="00571F45"/>
    <w:rPr>
      <w:rFonts w:ascii="Times New Roman" w:eastAsia="Times New Roman" w:hAnsi="Times New Roman" w:cs="Times New Roman"/>
      <w:bCs/>
      <w:sz w:val="24"/>
      <w:szCs w:val="20"/>
    </w:rPr>
  </w:style>
  <w:style w:type="paragraph" w:styleId="BodyTextIndent">
    <w:name w:val="Body Text Indent"/>
    <w:basedOn w:val="Normal"/>
    <w:link w:val="BodyTextIndentChar"/>
    <w:rsid w:val="00571F45"/>
    <w:pPr>
      <w:ind w:firstLine="709"/>
      <w:jc w:val="both"/>
    </w:pPr>
    <w:rPr>
      <w:lang w:val="bg-BG"/>
    </w:rPr>
  </w:style>
  <w:style w:type="character" w:customStyle="1" w:styleId="BodyTextIndentChar">
    <w:name w:val="Body Text Indent Char"/>
    <w:basedOn w:val="DefaultParagraphFont"/>
    <w:link w:val="BodyTextIndent"/>
    <w:rsid w:val="00571F45"/>
    <w:rPr>
      <w:rFonts w:ascii="Times New Roman" w:eastAsia="Times New Roman" w:hAnsi="Times New Roman" w:cs="Times New Roman"/>
      <w:sz w:val="24"/>
      <w:szCs w:val="24"/>
    </w:rPr>
  </w:style>
  <w:style w:type="paragraph" w:styleId="BodyTextIndent2">
    <w:name w:val="Body Text Indent 2"/>
    <w:basedOn w:val="Normal"/>
    <w:link w:val="BodyTextIndent2Char"/>
    <w:rsid w:val="00571F45"/>
    <w:pPr>
      <w:spacing w:before="240"/>
      <w:ind w:left="851"/>
      <w:jc w:val="both"/>
    </w:pPr>
    <w:rPr>
      <w:bCs/>
      <w:lang w:val="bg-BG"/>
    </w:rPr>
  </w:style>
  <w:style w:type="character" w:customStyle="1" w:styleId="BodyTextIndent2Char">
    <w:name w:val="Body Text Indent 2 Char"/>
    <w:basedOn w:val="DefaultParagraphFont"/>
    <w:link w:val="BodyTextIndent2"/>
    <w:rsid w:val="00571F45"/>
    <w:rPr>
      <w:rFonts w:ascii="Times New Roman" w:eastAsia="Times New Roman" w:hAnsi="Times New Roman" w:cs="Times New Roman"/>
      <w:bCs/>
      <w:sz w:val="24"/>
      <w:szCs w:val="24"/>
    </w:rPr>
  </w:style>
  <w:style w:type="paragraph" w:customStyle="1" w:styleId="BodyText21">
    <w:name w:val="Body Text 21"/>
    <w:basedOn w:val="Normal"/>
    <w:rsid w:val="00571F45"/>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571F45"/>
    <w:pPr>
      <w:jc w:val="both"/>
    </w:pPr>
    <w:rPr>
      <w:b/>
      <w:szCs w:val="20"/>
      <w:lang w:val="bg-BG"/>
    </w:rPr>
  </w:style>
  <w:style w:type="character" w:customStyle="1" w:styleId="BodyText2Char">
    <w:name w:val="Body Text 2 Char"/>
    <w:basedOn w:val="DefaultParagraphFont"/>
    <w:link w:val="BodyText2"/>
    <w:rsid w:val="00571F45"/>
    <w:rPr>
      <w:rFonts w:ascii="Times New Roman" w:eastAsia="Times New Roman" w:hAnsi="Times New Roman" w:cs="Times New Roman"/>
      <w:b/>
      <w:sz w:val="24"/>
      <w:szCs w:val="20"/>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71F4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71F45"/>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571F45"/>
    <w:rPr>
      <w:rFonts w:ascii="Tahoma" w:hAnsi="Tahoma"/>
      <w:sz w:val="16"/>
      <w:szCs w:val="16"/>
    </w:rPr>
  </w:style>
  <w:style w:type="character" w:customStyle="1" w:styleId="BalloonTextChar">
    <w:name w:val="Balloon Text Char"/>
    <w:basedOn w:val="DefaultParagraphFont"/>
    <w:link w:val="BalloonText"/>
    <w:semiHidden/>
    <w:rsid w:val="00571F45"/>
    <w:rPr>
      <w:rFonts w:ascii="Tahoma" w:eastAsia="Times New Roman" w:hAnsi="Tahoma" w:cs="Times New Roman"/>
      <w:sz w:val="16"/>
      <w:szCs w:val="16"/>
      <w:lang w:val="en-GB"/>
    </w:rPr>
  </w:style>
  <w:style w:type="paragraph" w:styleId="BodyText3">
    <w:name w:val="Body Text 3"/>
    <w:basedOn w:val="Normal"/>
    <w:link w:val="BodyText3Char"/>
    <w:uiPriority w:val="99"/>
    <w:rsid w:val="00571F45"/>
    <w:pPr>
      <w:spacing w:after="120"/>
    </w:pPr>
    <w:rPr>
      <w:sz w:val="16"/>
      <w:szCs w:val="16"/>
    </w:rPr>
  </w:style>
  <w:style w:type="character" w:customStyle="1" w:styleId="BodyText3Char">
    <w:name w:val="Body Text 3 Char"/>
    <w:basedOn w:val="DefaultParagraphFont"/>
    <w:link w:val="BodyText3"/>
    <w:uiPriority w:val="99"/>
    <w:rsid w:val="00571F45"/>
    <w:rPr>
      <w:rFonts w:ascii="Times New Roman" w:eastAsia="Times New Roman" w:hAnsi="Times New Roman" w:cs="Times New Roman"/>
      <w:sz w:val="16"/>
      <w:szCs w:val="16"/>
      <w:lang w:val="en-GB"/>
    </w:rPr>
  </w:style>
  <w:style w:type="paragraph" w:customStyle="1" w:styleId="footnote1text">
    <w:name w:val="footnote1.text"/>
    <w:basedOn w:val="Normal"/>
    <w:rsid w:val="00571F45"/>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571F45"/>
    <w:pPr>
      <w:keepNext/>
      <w:autoSpaceDE w:val="0"/>
      <w:autoSpaceDN w:val="0"/>
    </w:pPr>
    <w:rPr>
      <w:b/>
      <w:sz w:val="20"/>
      <w:szCs w:val="20"/>
      <w:lang w:val="bg-BG" w:eastAsia="bg-BG"/>
    </w:rPr>
  </w:style>
  <w:style w:type="paragraph" w:customStyle="1" w:styleId="normaltableau">
    <w:name w:val="normal_tableau"/>
    <w:basedOn w:val="Normal"/>
    <w:rsid w:val="00571F45"/>
    <w:pPr>
      <w:spacing w:before="120" w:after="120"/>
      <w:jc w:val="both"/>
    </w:pPr>
    <w:rPr>
      <w:rFonts w:ascii="Optima" w:hAnsi="Optima"/>
      <w:sz w:val="22"/>
      <w:szCs w:val="20"/>
    </w:rPr>
  </w:style>
  <w:style w:type="paragraph" w:styleId="BlockText">
    <w:name w:val="Block Text"/>
    <w:basedOn w:val="Normal"/>
    <w:rsid w:val="00571F45"/>
    <w:pPr>
      <w:ind w:left="720" w:right="-1051" w:hanging="720"/>
    </w:pPr>
    <w:rPr>
      <w:b/>
      <w:bCs/>
      <w:sz w:val="20"/>
      <w:szCs w:val="20"/>
      <w:lang w:val="bg-BG"/>
    </w:rPr>
  </w:style>
  <w:style w:type="character" w:styleId="Hyperlink">
    <w:name w:val="Hyperlink"/>
    <w:uiPriority w:val="99"/>
    <w:rsid w:val="00571F45"/>
    <w:rPr>
      <w:color w:val="0000FF"/>
      <w:u w:val="single"/>
    </w:rPr>
  </w:style>
  <w:style w:type="character" w:styleId="FootnoteReference">
    <w:name w:val="footnote reference"/>
    <w:aliases w:val="Footnote symbol"/>
    <w:uiPriority w:val="99"/>
    <w:rsid w:val="00571F45"/>
    <w:rPr>
      <w:vertAlign w:val="superscript"/>
    </w:rPr>
  </w:style>
  <w:style w:type="paragraph" w:customStyle="1" w:styleId="firstline">
    <w:name w:val="firstline"/>
    <w:basedOn w:val="Normal"/>
    <w:rsid w:val="00571F45"/>
    <w:pPr>
      <w:spacing w:line="240" w:lineRule="atLeast"/>
      <w:ind w:firstLine="640"/>
      <w:jc w:val="both"/>
    </w:pPr>
    <w:rPr>
      <w:color w:val="000000"/>
      <w:lang w:val="bg-BG" w:eastAsia="bg-BG"/>
    </w:rPr>
  </w:style>
  <w:style w:type="table" w:styleId="TableGrid">
    <w:name w:val="Table Grid"/>
    <w:basedOn w:val="TableNormal"/>
    <w:uiPriority w:val="59"/>
    <w:rsid w:val="00571F4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571F45"/>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571F45"/>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571F45"/>
    <w:pPr>
      <w:spacing w:before="75" w:after="75"/>
    </w:pPr>
    <w:rPr>
      <w:lang w:val="bg-BG" w:eastAsia="bg-BG"/>
    </w:rPr>
  </w:style>
  <w:style w:type="paragraph" w:styleId="NormalWeb">
    <w:name w:val="Normal (Web)"/>
    <w:basedOn w:val="Normal"/>
    <w:link w:val="NormalWebChar"/>
    <w:uiPriority w:val="99"/>
    <w:rsid w:val="00571F45"/>
    <w:pPr>
      <w:spacing w:before="100" w:beforeAutospacing="1" w:after="100" w:afterAutospacing="1"/>
    </w:pPr>
  </w:style>
  <w:style w:type="paragraph" w:styleId="ListParagraph">
    <w:name w:val="List Paragraph"/>
    <w:basedOn w:val="Normal"/>
    <w:link w:val="ListParagraphChar"/>
    <w:qFormat/>
    <w:rsid w:val="00571F45"/>
    <w:pPr>
      <w:ind w:left="708"/>
    </w:pPr>
  </w:style>
  <w:style w:type="character" w:styleId="Strong">
    <w:name w:val="Strong"/>
    <w:uiPriority w:val="22"/>
    <w:qFormat/>
    <w:rsid w:val="00571F45"/>
    <w:rPr>
      <w:b/>
      <w:bCs/>
    </w:rPr>
  </w:style>
  <w:style w:type="character" w:styleId="Emphasis">
    <w:name w:val="Emphasis"/>
    <w:qFormat/>
    <w:rsid w:val="00571F45"/>
    <w:rPr>
      <w:i/>
      <w:iCs/>
    </w:rPr>
  </w:style>
  <w:style w:type="character" w:customStyle="1" w:styleId="1">
    <w:name w:val="Основен текст1"/>
    <w:rsid w:val="00571F45"/>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571F45"/>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571F45"/>
    <w:pPr>
      <w:spacing w:before="100" w:beforeAutospacing="1" w:after="100" w:afterAutospacing="1"/>
    </w:pPr>
    <w:rPr>
      <w:lang w:val="bg-BG" w:eastAsia="bg-BG"/>
    </w:rPr>
  </w:style>
  <w:style w:type="paragraph" w:customStyle="1" w:styleId="htcenter">
    <w:name w:val="htcenter"/>
    <w:basedOn w:val="Normal"/>
    <w:rsid w:val="00571F45"/>
    <w:pPr>
      <w:spacing w:before="100" w:beforeAutospacing="1" w:after="100" w:afterAutospacing="1"/>
      <w:jc w:val="center"/>
    </w:pPr>
    <w:rPr>
      <w:lang w:val="bg-BG" w:eastAsia="bg-BG"/>
    </w:rPr>
  </w:style>
  <w:style w:type="character" w:customStyle="1" w:styleId="ala">
    <w:name w:val="al_a"/>
    <w:basedOn w:val="DefaultParagraphFont"/>
    <w:rsid w:val="00571F45"/>
  </w:style>
  <w:style w:type="character" w:customStyle="1" w:styleId="ListParagraphChar">
    <w:name w:val="List Paragraph Char"/>
    <w:link w:val="ListParagraph"/>
    <w:locked/>
    <w:rsid w:val="00571F45"/>
    <w:rPr>
      <w:rFonts w:ascii="Times New Roman" w:eastAsia="Times New Roman" w:hAnsi="Times New Roman" w:cs="Times New Roman"/>
      <w:sz w:val="24"/>
      <w:szCs w:val="24"/>
      <w:lang w:val="en-GB"/>
    </w:rPr>
  </w:style>
  <w:style w:type="character" w:customStyle="1" w:styleId="alt2">
    <w:name w:val="al_t2"/>
    <w:basedOn w:val="DefaultParagraphFont"/>
    <w:rsid w:val="00571F45"/>
  </w:style>
  <w:style w:type="paragraph" w:customStyle="1" w:styleId="10">
    <w:name w:val="Списък на абзаци1"/>
    <w:basedOn w:val="Normal"/>
    <w:qFormat/>
    <w:rsid w:val="00571F45"/>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571F45"/>
    <w:rPr>
      <w:rFonts w:ascii="Times New Roman" w:eastAsia="Times New Roman" w:hAnsi="Times New Roman" w:cs="Times New Roman"/>
      <w:sz w:val="24"/>
      <w:szCs w:val="24"/>
      <w:lang w:val="en-GB"/>
    </w:rPr>
  </w:style>
  <w:style w:type="character" w:customStyle="1" w:styleId="5yl5">
    <w:name w:val="_5yl5"/>
    <w:basedOn w:val="DefaultParagraphFont"/>
    <w:rsid w:val="00571F45"/>
  </w:style>
  <w:style w:type="character" w:customStyle="1" w:styleId="5">
    <w:name w:val="Заглавие #5_"/>
    <w:link w:val="50"/>
    <w:uiPriority w:val="99"/>
    <w:locked/>
    <w:rsid w:val="00571F45"/>
    <w:rPr>
      <w:shd w:val="clear" w:color="auto" w:fill="FFFFFF"/>
    </w:rPr>
  </w:style>
  <w:style w:type="paragraph" w:customStyle="1" w:styleId="50">
    <w:name w:val="Заглавие #5"/>
    <w:basedOn w:val="Normal"/>
    <w:link w:val="5"/>
    <w:uiPriority w:val="99"/>
    <w:rsid w:val="00571F45"/>
    <w:pPr>
      <w:shd w:val="clear" w:color="auto" w:fill="FFFFFF"/>
      <w:spacing w:before="180" w:line="338" w:lineRule="exact"/>
      <w:ind w:hanging="720"/>
      <w:outlineLvl w:val="4"/>
    </w:pPr>
    <w:rPr>
      <w:rFonts w:asciiTheme="minorHAnsi" w:eastAsiaTheme="minorHAnsi" w:hAnsiTheme="minorHAnsi" w:cstheme="minorBidi"/>
      <w:sz w:val="22"/>
      <w:szCs w:val="22"/>
      <w:lang w:val="bg-BG"/>
    </w:rPr>
  </w:style>
  <w:style w:type="paragraph" w:styleId="NoSpacing">
    <w:name w:val="No Spacing"/>
    <w:uiPriority w:val="1"/>
    <w:qFormat/>
    <w:rsid w:val="00571F45"/>
    <w:pPr>
      <w:spacing w:after="0" w:line="240" w:lineRule="auto"/>
    </w:pPr>
    <w:rPr>
      <w:rFonts w:ascii="Calibri" w:eastAsia="Calibri" w:hAnsi="Calibri" w:cs="Times New Roman"/>
    </w:rPr>
  </w:style>
  <w:style w:type="character" w:customStyle="1" w:styleId="ldef1">
    <w:name w:val="ldef1"/>
    <w:rsid w:val="00571F45"/>
    <w:rPr>
      <w:rFonts w:ascii="Times New Roman" w:hAnsi="Times New Roman" w:cs="Times New Roman" w:hint="default"/>
      <w:sz w:val="24"/>
      <w:szCs w:val="24"/>
    </w:rPr>
  </w:style>
  <w:style w:type="character" w:customStyle="1" w:styleId="highlight">
    <w:name w:val="highlight"/>
    <w:basedOn w:val="DefaultParagraphFont"/>
    <w:rsid w:val="00571F45"/>
  </w:style>
  <w:style w:type="numbering" w:customStyle="1" w:styleId="WWNum2">
    <w:name w:val="WWNum2"/>
    <w:basedOn w:val="NoList"/>
    <w:rsid w:val="00571F45"/>
    <w:pPr>
      <w:numPr>
        <w:numId w:val="8"/>
      </w:numPr>
    </w:pPr>
  </w:style>
  <w:style w:type="paragraph" w:customStyle="1" w:styleId="Standard">
    <w:name w:val="Standard"/>
    <w:rsid w:val="00571F45"/>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571F45"/>
    <w:pPr>
      <w:numPr>
        <w:numId w:val="7"/>
      </w:numPr>
    </w:pPr>
  </w:style>
  <w:style w:type="paragraph" w:customStyle="1" w:styleId="Heading11">
    <w:name w:val="Heading 11"/>
    <w:basedOn w:val="Standard"/>
    <w:next w:val="Normal"/>
    <w:rsid w:val="00571F45"/>
    <w:pPr>
      <w:keepNext/>
      <w:jc w:val="center"/>
    </w:pPr>
    <w:rPr>
      <w:b/>
      <w:szCs w:val="20"/>
      <w:lang w:val="bg-BG"/>
    </w:rPr>
  </w:style>
  <w:style w:type="paragraph" w:styleId="Subtitle">
    <w:name w:val="Subtitle"/>
    <w:basedOn w:val="Normal"/>
    <w:next w:val="Normal"/>
    <w:link w:val="SubtitleChar"/>
    <w:uiPriority w:val="11"/>
    <w:qFormat/>
    <w:rsid w:val="00571F45"/>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71F45"/>
    <w:rPr>
      <w:rFonts w:ascii="Cambria" w:eastAsia="Times New Roman" w:hAnsi="Cambria" w:cs="Times New Roman"/>
      <w:sz w:val="24"/>
      <w:szCs w:val="24"/>
      <w:lang w:val="en-GB"/>
    </w:rPr>
  </w:style>
  <w:style w:type="paragraph" w:customStyle="1" w:styleId="02">
    <w:name w:val="02 ДИ"/>
    <w:basedOn w:val="Normal"/>
    <w:link w:val="02CharChar"/>
    <w:rsid w:val="00571F45"/>
    <w:pPr>
      <w:spacing w:before="240" w:after="120"/>
    </w:pPr>
    <w:rPr>
      <w:b/>
    </w:rPr>
  </w:style>
  <w:style w:type="character" w:customStyle="1" w:styleId="02CharChar">
    <w:name w:val="02 ДИ Char Char"/>
    <w:link w:val="02"/>
    <w:rsid w:val="00571F45"/>
    <w:rPr>
      <w:rFonts w:ascii="Times New Roman" w:eastAsia="Times New Roman" w:hAnsi="Times New Roman" w:cs="Times New Roman"/>
      <w:b/>
      <w:sz w:val="24"/>
      <w:szCs w:val="24"/>
      <w:lang w:val="en-GB"/>
    </w:rPr>
  </w:style>
  <w:style w:type="character" w:customStyle="1" w:styleId="NormalBoldChar">
    <w:name w:val="NormalBold Char"/>
    <w:link w:val="NormalBold"/>
    <w:locked/>
    <w:rsid w:val="00571F45"/>
    <w:rPr>
      <w:b/>
    </w:rPr>
  </w:style>
  <w:style w:type="paragraph" w:customStyle="1" w:styleId="NormalBold">
    <w:name w:val="NormalBold"/>
    <w:basedOn w:val="Normal"/>
    <w:link w:val="NormalBoldChar"/>
    <w:rsid w:val="00571F45"/>
    <w:pPr>
      <w:widowControl w:val="0"/>
    </w:pPr>
    <w:rPr>
      <w:rFonts w:asciiTheme="minorHAnsi" w:eastAsiaTheme="minorHAnsi" w:hAnsiTheme="minorHAnsi" w:cstheme="minorBidi"/>
      <w:b/>
      <w:sz w:val="22"/>
      <w:szCs w:val="22"/>
      <w:lang w:val="bg-BG"/>
    </w:rPr>
  </w:style>
  <w:style w:type="paragraph" w:customStyle="1" w:styleId="Text1">
    <w:name w:val="Text 1"/>
    <w:basedOn w:val="Normal"/>
    <w:rsid w:val="00571F45"/>
    <w:pPr>
      <w:spacing w:before="120" w:after="120"/>
      <w:ind w:left="850"/>
      <w:jc w:val="both"/>
    </w:pPr>
    <w:rPr>
      <w:lang w:val="bg-BG" w:eastAsia="bg-BG"/>
    </w:rPr>
  </w:style>
  <w:style w:type="paragraph" w:customStyle="1" w:styleId="NormalLeft">
    <w:name w:val="Normal Left"/>
    <w:basedOn w:val="Normal"/>
    <w:rsid w:val="00571F45"/>
    <w:pPr>
      <w:spacing w:before="120" w:after="120"/>
    </w:pPr>
    <w:rPr>
      <w:lang w:val="bg-BG" w:eastAsia="bg-BG"/>
    </w:rPr>
  </w:style>
  <w:style w:type="paragraph" w:customStyle="1" w:styleId="Tiret0">
    <w:name w:val="Tiret 0"/>
    <w:basedOn w:val="Normal"/>
    <w:rsid w:val="00571F45"/>
    <w:pPr>
      <w:numPr>
        <w:numId w:val="2"/>
      </w:numPr>
      <w:spacing w:before="120" w:after="120"/>
      <w:jc w:val="both"/>
    </w:pPr>
    <w:rPr>
      <w:lang w:val="bg-BG" w:eastAsia="bg-BG"/>
    </w:rPr>
  </w:style>
  <w:style w:type="paragraph" w:customStyle="1" w:styleId="Tiret1">
    <w:name w:val="Tiret 1"/>
    <w:basedOn w:val="Normal"/>
    <w:rsid w:val="00571F45"/>
    <w:pPr>
      <w:numPr>
        <w:numId w:val="3"/>
      </w:numPr>
      <w:spacing w:before="120" w:after="120"/>
      <w:jc w:val="both"/>
    </w:pPr>
    <w:rPr>
      <w:lang w:val="bg-BG" w:eastAsia="bg-BG"/>
    </w:rPr>
  </w:style>
  <w:style w:type="paragraph" w:customStyle="1" w:styleId="NumPar1">
    <w:name w:val="NumPar 1"/>
    <w:basedOn w:val="Normal"/>
    <w:next w:val="Text1"/>
    <w:rsid w:val="00571F45"/>
    <w:pPr>
      <w:numPr>
        <w:numId w:val="4"/>
      </w:numPr>
      <w:spacing w:before="120" w:after="120"/>
      <w:jc w:val="both"/>
    </w:pPr>
    <w:rPr>
      <w:lang w:val="bg-BG" w:eastAsia="bg-BG"/>
    </w:rPr>
  </w:style>
  <w:style w:type="paragraph" w:customStyle="1" w:styleId="NumPar2">
    <w:name w:val="NumPar 2"/>
    <w:basedOn w:val="Normal"/>
    <w:next w:val="Text1"/>
    <w:rsid w:val="00571F45"/>
    <w:pPr>
      <w:numPr>
        <w:ilvl w:val="1"/>
        <w:numId w:val="4"/>
      </w:numPr>
      <w:spacing w:before="120" w:after="120"/>
      <w:jc w:val="both"/>
    </w:pPr>
    <w:rPr>
      <w:lang w:val="bg-BG" w:eastAsia="bg-BG"/>
    </w:rPr>
  </w:style>
  <w:style w:type="paragraph" w:customStyle="1" w:styleId="NumPar3">
    <w:name w:val="NumPar 3"/>
    <w:basedOn w:val="Normal"/>
    <w:next w:val="Text1"/>
    <w:rsid w:val="00571F45"/>
    <w:pPr>
      <w:numPr>
        <w:ilvl w:val="2"/>
        <w:numId w:val="4"/>
      </w:numPr>
      <w:spacing w:before="120" w:after="120"/>
      <w:jc w:val="both"/>
    </w:pPr>
    <w:rPr>
      <w:lang w:val="bg-BG" w:eastAsia="bg-BG"/>
    </w:rPr>
  </w:style>
  <w:style w:type="paragraph" w:customStyle="1" w:styleId="NumPar4">
    <w:name w:val="NumPar 4"/>
    <w:basedOn w:val="Normal"/>
    <w:next w:val="Text1"/>
    <w:rsid w:val="00571F45"/>
    <w:pPr>
      <w:numPr>
        <w:ilvl w:val="3"/>
        <w:numId w:val="4"/>
      </w:numPr>
      <w:spacing w:before="120" w:after="120"/>
      <w:jc w:val="both"/>
    </w:pPr>
    <w:rPr>
      <w:lang w:val="bg-BG" w:eastAsia="bg-BG"/>
    </w:rPr>
  </w:style>
  <w:style w:type="paragraph" w:customStyle="1" w:styleId="ChapterTitle">
    <w:name w:val="ChapterTitle"/>
    <w:basedOn w:val="Normal"/>
    <w:next w:val="Normal"/>
    <w:rsid w:val="00571F45"/>
    <w:pPr>
      <w:keepNext/>
      <w:spacing w:before="120" w:after="360"/>
      <w:jc w:val="center"/>
    </w:pPr>
    <w:rPr>
      <w:b/>
      <w:sz w:val="32"/>
      <w:lang w:val="bg-BG" w:eastAsia="bg-BG"/>
    </w:rPr>
  </w:style>
  <w:style w:type="paragraph" w:customStyle="1" w:styleId="SectionTitle">
    <w:name w:val="SectionTitle"/>
    <w:basedOn w:val="Normal"/>
    <w:next w:val="Heading1"/>
    <w:rsid w:val="00571F45"/>
    <w:pPr>
      <w:keepNext/>
      <w:spacing w:before="120" w:after="360"/>
      <w:jc w:val="center"/>
    </w:pPr>
    <w:rPr>
      <w:b/>
      <w:smallCaps/>
      <w:sz w:val="28"/>
      <w:lang w:val="bg-BG" w:eastAsia="bg-BG"/>
    </w:rPr>
  </w:style>
  <w:style w:type="character" w:customStyle="1" w:styleId="DeltaViewInsertion">
    <w:name w:val="DeltaView Insertion"/>
    <w:rsid w:val="00571F45"/>
    <w:rPr>
      <w:b/>
      <w:i/>
      <w:spacing w:val="0"/>
      <w:lang w:val="bg-BG" w:eastAsia="bg-BG"/>
    </w:rPr>
  </w:style>
  <w:style w:type="paragraph" w:customStyle="1" w:styleId="Annexetitre">
    <w:name w:val="Annexe titre"/>
    <w:basedOn w:val="Normal"/>
    <w:next w:val="Normal"/>
    <w:rsid w:val="00571F45"/>
    <w:pPr>
      <w:spacing w:before="120" w:after="120"/>
      <w:jc w:val="center"/>
    </w:pPr>
    <w:rPr>
      <w:b/>
      <w:u w:val="single"/>
      <w:lang w:val="bg-BG" w:eastAsia="bg-BG"/>
    </w:rPr>
  </w:style>
  <w:style w:type="character" w:customStyle="1" w:styleId="FontStyle25">
    <w:name w:val="Font Style25"/>
    <w:basedOn w:val="DefaultParagraphFont"/>
    <w:rsid w:val="00571F45"/>
    <w:rPr>
      <w:rFonts w:ascii="Times New Roman" w:hAnsi="Times New Roman" w:cs="Times New Roman"/>
      <w:b/>
      <w:bCs/>
      <w:sz w:val="20"/>
      <w:szCs w:val="20"/>
    </w:rPr>
  </w:style>
  <w:style w:type="character" w:customStyle="1" w:styleId="newdocreference1">
    <w:name w:val="newdocreference1"/>
    <w:basedOn w:val="DefaultParagraphFont"/>
    <w:rsid w:val="00571F45"/>
    <w:rPr>
      <w:i w:val="0"/>
      <w:iCs w:val="0"/>
      <w:color w:val="0000FF"/>
      <w:u w:val="single"/>
    </w:rPr>
  </w:style>
  <w:style w:type="paragraph" w:customStyle="1" w:styleId="Default">
    <w:name w:val="Default"/>
    <w:rsid w:val="00571F45"/>
    <w:pPr>
      <w:autoSpaceDE w:val="0"/>
      <w:autoSpaceDN w:val="0"/>
      <w:adjustRightInd w:val="0"/>
      <w:spacing w:after="0" w:line="240" w:lineRule="auto"/>
    </w:pPr>
    <w:rPr>
      <w:rFonts w:ascii="Verdana" w:eastAsia="Calibri" w:hAnsi="Verdana" w:cs="Verdana"/>
      <w:color w:val="000000"/>
      <w:sz w:val="24"/>
      <w:szCs w:val="24"/>
      <w:lang w:eastAsia="bg-BG"/>
    </w:rPr>
  </w:style>
  <w:style w:type="character" w:styleId="FollowedHyperlink">
    <w:name w:val="FollowedHyperlink"/>
    <w:basedOn w:val="DefaultParagraphFont"/>
    <w:uiPriority w:val="99"/>
    <w:semiHidden/>
    <w:unhideWhenUsed/>
    <w:rsid w:val="00571F45"/>
    <w:rPr>
      <w:color w:val="800080" w:themeColor="followedHyperlink"/>
      <w:u w:val="single"/>
    </w:rPr>
  </w:style>
  <w:style w:type="paragraph" w:styleId="EndnoteText">
    <w:name w:val="endnote text"/>
    <w:basedOn w:val="Normal"/>
    <w:link w:val="EndnoteTextChar"/>
    <w:uiPriority w:val="99"/>
    <w:semiHidden/>
    <w:unhideWhenUsed/>
    <w:rsid w:val="00571F45"/>
    <w:rPr>
      <w:sz w:val="20"/>
      <w:szCs w:val="20"/>
    </w:rPr>
  </w:style>
  <w:style w:type="character" w:customStyle="1" w:styleId="EndnoteTextChar">
    <w:name w:val="Endnote Text Char"/>
    <w:basedOn w:val="DefaultParagraphFont"/>
    <w:link w:val="EndnoteText"/>
    <w:uiPriority w:val="99"/>
    <w:semiHidden/>
    <w:rsid w:val="00571F4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71F45"/>
    <w:rPr>
      <w:vertAlign w:val="superscript"/>
    </w:rPr>
  </w:style>
  <w:style w:type="paragraph" w:customStyle="1" w:styleId="CharCharCharChar1CharCharCharChar">
    <w:name w:val="Char Char Char Char1 Char Char Char Char"/>
    <w:basedOn w:val="Normal"/>
    <w:rsid w:val="00571F45"/>
    <w:pPr>
      <w:tabs>
        <w:tab w:val="left" w:pos="709"/>
      </w:tabs>
    </w:pPr>
    <w:rPr>
      <w:rFonts w:ascii="Tahoma" w:hAnsi="Tahoma"/>
      <w:lang w:val="pl-PL" w:eastAsia="pl-PL"/>
    </w:rPr>
  </w:style>
  <w:style w:type="paragraph" w:customStyle="1" w:styleId="p1">
    <w:name w:val="p1"/>
    <w:basedOn w:val="Normal"/>
    <w:rsid w:val="00571F45"/>
    <w:rPr>
      <w:rFonts w:eastAsiaTheme="minorHAnsi"/>
      <w:sz w:val="18"/>
      <w:szCs w:val="18"/>
      <w:lang w:val="en-US"/>
    </w:rPr>
  </w:style>
  <w:style w:type="paragraph" w:customStyle="1" w:styleId="p2">
    <w:name w:val="p2"/>
    <w:basedOn w:val="Normal"/>
    <w:rsid w:val="00571F45"/>
    <w:rPr>
      <w:rFonts w:eastAsiaTheme="minorHAnsi"/>
      <w:sz w:val="17"/>
      <w:szCs w:val="17"/>
      <w:lang w:val="en-US"/>
    </w:rPr>
  </w:style>
  <w:style w:type="character" w:customStyle="1" w:styleId="apple-converted-space">
    <w:name w:val="apple-converted-space"/>
    <w:basedOn w:val="DefaultParagraphFont"/>
    <w:rsid w:val="00571F45"/>
  </w:style>
  <w:style w:type="character" w:styleId="CommentReference">
    <w:name w:val="annotation reference"/>
    <w:basedOn w:val="DefaultParagraphFont"/>
    <w:uiPriority w:val="99"/>
    <w:semiHidden/>
    <w:unhideWhenUsed/>
    <w:rsid w:val="00571F45"/>
    <w:rPr>
      <w:sz w:val="18"/>
      <w:szCs w:val="18"/>
    </w:rPr>
  </w:style>
  <w:style w:type="paragraph" w:styleId="CommentText">
    <w:name w:val="annotation text"/>
    <w:basedOn w:val="Normal"/>
    <w:link w:val="CommentTextChar"/>
    <w:uiPriority w:val="99"/>
    <w:semiHidden/>
    <w:unhideWhenUsed/>
    <w:rsid w:val="00571F45"/>
  </w:style>
  <w:style w:type="character" w:customStyle="1" w:styleId="CommentTextChar">
    <w:name w:val="Comment Text Char"/>
    <w:basedOn w:val="DefaultParagraphFont"/>
    <w:link w:val="CommentText"/>
    <w:uiPriority w:val="99"/>
    <w:semiHidden/>
    <w:rsid w:val="00571F45"/>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571F45"/>
    <w:rPr>
      <w:b/>
      <w:bCs/>
      <w:sz w:val="20"/>
      <w:szCs w:val="20"/>
    </w:rPr>
  </w:style>
  <w:style w:type="character" w:customStyle="1" w:styleId="CommentSubjectChar">
    <w:name w:val="Comment Subject Char"/>
    <w:basedOn w:val="CommentTextChar"/>
    <w:link w:val="CommentSubject"/>
    <w:uiPriority w:val="99"/>
    <w:semiHidden/>
    <w:rsid w:val="00571F45"/>
    <w:rPr>
      <w:b/>
      <w:bCs/>
      <w:sz w:val="20"/>
      <w:szCs w:val="20"/>
    </w:rPr>
  </w:style>
  <w:style w:type="paragraph" w:styleId="Revision">
    <w:name w:val="Revision"/>
    <w:hidden/>
    <w:uiPriority w:val="99"/>
    <w:semiHidden/>
    <w:rsid w:val="00571F45"/>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571F45"/>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571F45"/>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2452</Words>
  <Characters>13982</Characters>
  <Application>Microsoft Office Word</Application>
  <DocSecurity>0</DocSecurity>
  <Lines>116</Lines>
  <Paragraphs>32</Paragraphs>
  <ScaleCrop>false</ScaleCrop>
  <Company>IT</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mariela.murteva</cp:lastModifiedBy>
  <cp:revision>2</cp:revision>
  <dcterms:created xsi:type="dcterms:W3CDTF">2017-03-28T07:35:00Z</dcterms:created>
  <dcterms:modified xsi:type="dcterms:W3CDTF">2017-03-28T07:36:00Z</dcterms:modified>
</cp:coreProperties>
</file>